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8C" w:rsidRDefault="0049128C" w:rsidP="0049128C">
      <w:pP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800100"/>
            <wp:effectExtent l="25400" t="0" r="0" b="0"/>
            <wp:docPr id="1" name="Picture 1" descr="ACCS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S logo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8C" w:rsidRPr="003A7B02" w:rsidRDefault="00CC2215" w:rsidP="0049128C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 xml:space="preserve">Jimmy </w:t>
      </w:r>
      <w:r w:rsidR="008E5797" w:rsidRPr="003A7B02">
        <w:rPr>
          <w:rFonts w:ascii="Arial" w:hAnsi="Arial" w:cs="Arial"/>
          <w:b/>
        </w:rPr>
        <w:t xml:space="preserve">H. </w:t>
      </w:r>
      <w:r w:rsidRPr="003A7B02">
        <w:rPr>
          <w:rFonts w:ascii="Arial" w:hAnsi="Arial" w:cs="Arial"/>
          <w:b/>
        </w:rPr>
        <w:t>Baker</w:t>
      </w:r>
      <w:r w:rsidR="0049128C" w:rsidRPr="003A7B02">
        <w:rPr>
          <w:rFonts w:ascii="Arial" w:hAnsi="Arial" w:cs="Arial"/>
          <w:b/>
        </w:rPr>
        <w:t xml:space="preserve"> </w:t>
      </w:r>
    </w:p>
    <w:p w:rsidR="0049128C" w:rsidRPr="003A7B02" w:rsidRDefault="0049128C" w:rsidP="0049128C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>Chancellor</w:t>
      </w:r>
    </w:p>
    <w:p w:rsidR="0049128C" w:rsidRPr="003A7B02" w:rsidRDefault="0049128C" w:rsidP="0049128C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>P.O. Box 302130</w:t>
      </w:r>
    </w:p>
    <w:p w:rsidR="0049128C" w:rsidRPr="003A7B02" w:rsidRDefault="0049128C" w:rsidP="0049128C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>Montgomery, AL 36130-2130</w:t>
      </w:r>
    </w:p>
    <w:p w:rsidR="0000258C" w:rsidRPr="003A7B02" w:rsidRDefault="005F25DF" w:rsidP="0049128C">
      <w:pPr>
        <w:tabs>
          <w:tab w:val="left" w:pos="360"/>
        </w:tabs>
        <w:spacing w:after="0"/>
        <w:jc w:val="center"/>
        <w:rPr>
          <w:rFonts w:ascii="Arial" w:hAnsi="Arial" w:cs="Arial"/>
        </w:rPr>
      </w:pPr>
      <w:hyperlink r:id="rId6" w:history="1">
        <w:r w:rsidR="0049128C" w:rsidRPr="003A7B02">
          <w:rPr>
            <w:rStyle w:val="Hyperlink"/>
            <w:rFonts w:ascii="Arial" w:hAnsi="Arial" w:cs="Arial"/>
            <w:b/>
          </w:rPr>
          <w:t>www.accs.cc</w:t>
        </w:r>
      </w:hyperlink>
    </w:p>
    <w:p w:rsidR="0000258C" w:rsidRPr="003A7B02" w:rsidRDefault="0000258C" w:rsidP="0049128C">
      <w:pPr>
        <w:tabs>
          <w:tab w:val="left" w:pos="360"/>
        </w:tabs>
        <w:spacing w:after="0"/>
        <w:jc w:val="center"/>
        <w:rPr>
          <w:rFonts w:ascii="Arial" w:hAnsi="Arial" w:cs="Arial"/>
          <w:sz w:val="28"/>
        </w:rPr>
      </w:pPr>
    </w:p>
    <w:p w:rsidR="0049128C" w:rsidRPr="003A7B02" w:rsidRDefault="0000258C" w:rsidP="0049128C">
      <w:pPr>
        <w:tabs>
          <w:tab w:val="left" w:pos="360"/>
        </w:tabs>
        <w:spacing w:after="0"/>
        <w:jc w:val="center"/>
        <w:rPr>
          <w:rFonts w:ascii="Arial" w:hAnsi="Arial" w:cs="Arial"/>
          <w:b/>
          <w:sz w:val="28"/>
        </w:rPr>
      </w:pPr>
      <w:r w:rsidRPr="003A7B02">
        <w:rPr>
          <w:rFonts w:ascii="Arial" w:hAnsi="Arial" w:cs="Arial"/>
          <w:b/>
          <w:sz w:val="28"/>
        </w:rPr>
        <w:t>PRESS RELEASE</w:t>
      </w:r>
    </w:p>
    <w:p w:rsidR="0049128C" w:rsidRPr="003A7B02" w:rsidRDefault="0049128C" w:rsidP="003A7B02">
      <w:pPr>
        <w:tabs>
          <w:tab w:val="left" w:pos="360"/>
        </w:tabs>
        <w:spacing w:after="0"/>
        <w:rPr>
          <w:rFonts w:ascii="Arial" w:hAnsi="Arial" w:cs="Arial"/>
          <w:b/>
        </w:rPr>
      </w:pPr>
    </w:p>
    <w:p w:rsidR="00145803" w:rsidRPr="003A7B02" w:rsidRDefault="0049128C" w:rsidP="0049128C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  <w:b/>
        </w:rPr>
        <w:t xml:space="preserve">For more information, contact: </w:t>
      </w:r>
      <w:r w:rsidRPr="003A7B02">
        <w:rPr>
          <w:rFonts w:ascii="Arial" w:hAnsi="Arial" w:cs="Arial"/>
          <w:b/>
        </w:rPr>
        <w:tab/>
      </w:r>
      <w:r w:rsidR="003A7B02" w:rsidRPr="003A7B02">
        <w:rPr>
          <w:rFonts w:ascii="Arial" w:hAnsi="Arial" w:cs="Arial"/>
        </w:rPr>
        <w:t>Rachel Adams</w:t>
      </w:r>
      <w:r w:rsidRPr="003A7B02">
        <w:rPr>
          <w:rFonts w:ascii="Arial" w:hAnsi="Arial" w:cs="Arial"/>
        </w:rPr>
        <w:t xml:space="preserve"> </w:t>
      </w:r>
    </w:p>
    <w:p w:rsidR="00EB01D5" w:rsidRPr="003A7B02" w:rsidRDefault="00145803" w:rsidP="0049128C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="003A7B02" w:rsidRPr="003A7B02">
        <w:rPr>
          <w:rFonts w:ascii="Arial" w:hAnsi="Arial" w:cs="Arial"/>
        </w:rPr>
        <w:t>Communications and Marketing Administrator</w:t>
      </w:r>
    </w:p>
    <w:p w:rsidR="00CC2215" w:rsidRPr="003A7B02" w:rsidRDefault="00EB01D5" w:rsidP="0049128C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="003A7B02" w:rsidRPr="003A7B02">
        <w:rPr>
          <w:rFonts w:ascii="Arial" w:hAnsi="Arial" w:cs="Arial"/>
        </w:rPr>
        <w:t>rachel.adams@accs.edu</w:t>
      </w:r>
    </w:p>
    <w:p w:rsidR="0049128C" w:rsidRPr="003A7B02" w:rsidRDefault="00CC2215" w:rsidP="00CC2215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="0049128C" w:rsidRPr="003A7B02">
        <w:rPr>
          <w:rFonts w:ascii="Arial" w:hAnsi="Arial" w:cs="Arial"/>
        </w:rPr>
        <w:t>(334) 293-</w:t>
      </w:r>
      <w:r w:rsidR="003A7B02" w:rsidRPr="003A7B02">
        <w:rPr>
          <w:rFonts w:ascii="Arial" w:hAnsi="Arial" w:cs="Arial"/>
        </w:rPr>
        <w:t>4651</w:t>
      </w:r>
    </w:p>
    <w:p w:rsidR="00C61AE4" w:rsidRDefault="00145803" w:rsidP="003A7B02">
      <w:pPr>
        <w:tabs>
          <w:tab w:val="left" w:pos="360"/>
        </w:tabs>
        <w:spacing w:after="0"/>
        <w:ind w:left="288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</w:p>
    <w:p w:rsidR="003A7B02" w:rsidRPr="003A7B02" w:rsidRDefault="003A7B02" w:rsidP="003A7B02">
      <w:pPr>
        <w:tabs>
          <w:tab w:val="left" w:pos="360"/>
        </w:tabs>
        <w:spacing w:after="0"/>
        <w:ind w:left="2880"/>
        <w:rPr>
          <w:rFonts w:ascii="Arial" w:hAnsi="Arial" w:cs="Arial"/>
        </w:rPr>
      </w:pPr>
    </w:p>
    <w:p w:rsidR="00CB6905" w:rsidRPr="003A7B02" w:rsidRDefault="00227917" w:rsidP="0049128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April 10, 2018</w:t>
      </w:r>
    </w:p>
    <w:p w:rsidR="004E6ECD" w:rsidRPr="003A7B02" w:rsidRDefault="003A7B02" w:rsidP="00CB6905">
      <w:pPr>
        <w:jc w:val="center"/>
        <w:rPr>
          <w:rFonts w:ascii="Arial" w:eastAsia="Times New Roman" w:hAnsi="Arial" w:cs="Arial"/>
          <w:b/>
        </w:rPr>
      </w:pPr>
      <w:bookmarkStart w:id="0" w:name="_GoBack"/>
      <w:r>
        <w:rPr>
          <w:rFonts w:ascii="Arial" w:eastAsia="Times New Roman" w:hAnsi="Arial" w:cs="Arial"/>
          <w:b/>
        </w:rPr>
        <w:t>CHANCELL</w:t>
      </w:r>
      <w:r w:rsidR="00160E05">
        <w:rPr>
          <w:rFonts w:ascii="Arial" w:eastAsia="Times New Roman" w:hAnsi="Arial" w:cs="Arial"/>
          <w:b/>
        </w:rPr>
        <w:t xml:space="preserve">OR ANNOUNCES </w:t>
      </w:r>
      <w:r w:rsidR="00227917">
        <w:rPr>
          <w:rFonts w:ascii="Arial" w:eastAsia="Times New Roman" w:hAnsi="Arial" w:cs="Arial"/>
          <w:b/>
        </w:rPr>
        <w:t>KIM</w:t>
      </w:r>
      <w:r w:rsidR="00392777">
        <w:rPr>
          <w:rFonts w:ascii="Arial" w:eastAsia="Times New Roman" w:hAnsi="Arial" w:cs="Arial"/>
          <w:b/>
        </w:rPr>
        <w:t>BERLY</w:t>
      </w:r>
      <w:r w:rsidR="00227917">
        <w:rPr>
          <w:rFonts w:ascii="Arial" w:eastAsia="Times New Roman" w:hAnsi="Arial" w:cs="Arial"/>
          <w:b/>
        </w:rPr>
        <w:t xml:space="preserve"> ENNIS</w:t>
      </w:r>
      <w:r w:rsidR="00160E05">
        <w:rPr>
          <w:rFonts w:ascii="Arial" w:eastAsia="Times New Roman" w:hAnsi="Arial" w:cs="Arial"/>
          <w:b/>
        </w:rPr>
        <w:t xml:space="preserve"> AS PRESIDENT OF </w:t>
      </w:r>
      <w:r w:rsidR="00392777">
        <w:rPr>
          <w:rFonts w:ascii="Arial" w:eastAsia="Times New Roman" w:hAnsi="Arial" w:cs="Arial"/>
          <w:b/>
        </w:rPr>
        <w:t>BEVILL STATE COMMUNITY COLLEGE</w:t>
      </w:r>
    </w:p>
    <w:bookmarkEnd w:id="0"/>
    <w:p w:rsidR="00912E95" w:rsidRPr="003A7B02" w:rsidRDefault="0085449F" w:rsidP="00A4509A">
      <w:pPr>
        <w:rPr>
          <w:rFonts w:ascii="Arial" w:hAnsi="Arial" w:cs="Arial"/>
        </w:rPr>
      </w:pPr>
      <w:r w:rsidRPr="003A7B02">
        <w:rPr>
          <w:rFonts w:ascii="Arial" w:hAnsi="Arial" w:cs="Arial"/>
        </w:rPr>
        <w:t>MONTGOMERY, Ala. –</w:t>
      </w:r>
      <w:r w:rsidR="00912E95" w:rsidRPr="003A7B02">
        <w:rPr>
          <w:rFonts w:ascii="Arial" w:hAnsi="Arial" w:cs="Arial"/>
        </w:rPr>
        <w:t xml:space="preserve"> </w:t>
      </w:r>
      <w:r w:rsidR="00160E05">
        <w:rPr>
          <w:rFonts w:ascii="Arial" w:hAnsi="Arial" w:cs="Arial"/>
        </w:rPr>
        <w:t xml:space="preserve">At the Alabama Community College System board of trustees meeting on Wednesday, Chancellor Jimmy H. Baker announced the selection of Matthew Rodgers as </w:t>
      </w:r>
      <w:r w:rsidR="00A4509A">
        <w:rPr>
          <w:rFonts w:ascii="Arial" w:hAnsi="Arial" w:cs="Arial"/>
        </w:rPr>
        <w:t xml:space="preserve">president of Enterprise State Community College. </w:t>
      </w:r>
    </w:p>
    <w:p w:rsidR="00A804D3" w:rsidRPr="003A7B02" w:rsidRDefault="009A4F65" w:rsidP="0085449F">
      <w:pPr>
        <w:rPr>
          <w:rFonts w:ascii="Arial" w:hAnsi="Arial" w:cs="Arial"/>
        </w:rPr>
      </w:pPr>
      <w:r w:rsidRPr="003A7B02">
        <w:rPr>
          <w:rFonts w:ascii="Arial" w:hAnsi="Arial" w:cs="Arial"/>
        </w:rPr>
        <w:t>Rodgers is a career educator with mor</w:t>
      </w:r>
      <w:r w:rsidR="00A804D3" w:rsidRPr="003A7B02">
        <w:rPr>
          <w:rFonts w:ascii="Arial" w:hAnsi="Arial" w:cs="Arial"/>
        </w:rPr>
        <w:t>e than 20 years of experience as a teacher, coach and administrator. Most recently, he served as principal of Enterprise High School, where he was noted fo</w:t>
      </w:r>
      <w:r w:rsidR="00A4509A">
        <w:rPr>
          <w:rFonts w:ascii="Arial" w:hAnsi="Arial" w:cs="Arial"/>
        </w:rPr>
        <w:t xml:space="preserve">r his accomplishments in career and </w:t>
      </w:r>
      <w:r w:rsidR="00A804D3" w:rsidRPr="003A7B02">
        <w:rPr>
          <w:rFonts w:ascii="Arial" w:hAnsi="Arial" w:cs="Arial"/>
        </w:rPr>
        <w:t>technical</w:t>
      </w:r>
      <w:r w:rsidR="00A4509A">
        <w:rPr>
          <w:rFonts w:ascii="Arial" w:hAnsi="Arial" w:cs="Arial"/>
        </w:rPr>
        <w:t xml:space="preserve"> education</w:t>
      </w:r>
      <w:r w:rsidR="00A804D3" w:rsidRPr="003A7B02">
        <w:rPr>
          <w:rFonts w:ascii="Arial" w:hAnsi="Arial" w:cs="Arial"/>
        </w:rPr>
        <w:t xml:space="preserve"> </w:t>
      </w:r>
      <w:r w:rsidR="00FB6341">
        <w:rPr>
          <w:rFonts w:ascii="Arial" w:hAnsi="Arial" w:cs="Arial"/>
        </w:rPr>
        <w:t>and</w:t>
      </w:r>
      <w:r w:rsidR="00A804D3" w:rsidRPr="003A7B02">
        <w:rPr>
          <w:rFonts w:ascii="Arial" w:hAnsi="Arial" w:cs="Arial"/>
        </w:rPr>
        <w:t xml:space="preserve"> workforce development</w:t>
      </w:r>
      <w:r w:rsidR="00FB6341">
        <w:rPr>
          <w:rFonts w:ascii="Arial" w:hAnsi="Arial" w:cs="Arial"/>
        </w:rPr>
        <w:t xml:space="preserve"> programs</w:t>
      </w:r>
      <w:r w:rsidR="00A804D3" w:rsidRPr="003A7B02">
        <w:rPr>
          <w:rFonts w:ascii="Arial" w:hAnsi="Arial" w:cs="Arial"/>
        </w:rPr>
        <w:t xml:space="preserve">. </w:t>
      </w:r>
    </w:p>
    <w:p w:rsidR="00A804D3" w:rsidRPr="003A7B02" w:rsidRDefault="00030CB6" w:rsidP="00A804D3">
      <w:pPr>
        <w:rPr>
          <w:rFonts w:ascii="Arial" w:hAnsi="Arial" w:cs="Arial"/>
        </w:rPr>
      </w:pPr>
      <w:r w:rsidRPr="003A7B02">
        <w:rPr>
          <w:rFonts w:ascii="Arial" w:hAnsi="Arial" w:cs="Arial"/>
        </w:rPr>
        <w:t>“</w:t>
      </w:r>
      <w:r w:rsidR="00A804D3" w:rsidRPr="003A7B02">
        <w:rPr>
          <w:rFonts w:ascii="Arial" w:hAnsi="Arial" w:cs="Arial"/>
        </w:rPr>
        <w:t>Mr. Rodgers</w:t>
      </w:r>
      <w:r w:rsidR="00FB6341">
        <w:rPr>
          <w:rFonts w:ascii="Arial" w:hAnsi="Arial" w:cs="Arial"/>
        </w:rPr>
        <w:t>’</w:t>
      </w:r>
      <w:r w:rsidR="00A804D3" w:rsidRPr="003A7B02">
        <w:rPr>
          <w:rFonts w:ascii="Arial" w:hAnsi="Arial" w:cs="Arial"/>
        </w:rPr>
        <w:t xml:space="preserve"> </w:t>
      </w:r>
      <w:r w:rsidR="00FB6341">
        <w:rPr>
          <w:rFonts w:ascii="Arial" w:hAnsi="Arial" w:cs="Arial"/>
        </w:rPr>
        <w:t>long</w:t>
      </w:r>
      <w:r w:rsidR="00A804D3" w:rsidRPr="003A7B02">
        <w:rPr>
          <w:rFonts w:ascii="Arial" w:hAnsi="Arial" w:cs="Arial"/>
        </w:rPr>
        <w:t xml:space="preserve"> history of educational leadership </w:t>
      </w:r>
      <w:r w:rsidR="00FB6341">
        <w:rPr>
          <w:rFonts w:ascii="Arial" w:hAnsi="Arial" w:cs="Arial"/>
        </w:rPr>
        <w:t>and</w:t>
      </w:r>
      <w:r w:rsidR="00A804D3" w:rsidRPr="003A7B02">
        <w:rPr>
          <w:rFonts w:ascii="Arial" w:hAnsi="Arial" w:cs="Arial"/>
        </w:rPr>
        <w:t xml:space="preserve"> deep understanding of the Enterprise community</w:t>
      </w:r>
      <w:r w:rsidR="00FB6341">
        <w:rPr>
          <w:rFonts w:ascii="Arial" w:hAnsi="Arial" w:cs="Arial"/>
        </w:rPr>
        <w:t xml:space="preserve"> makes him the ideal candidate to fill this role</w:t>
      </w:r>
      <w:r w:rsidRPr="003A7B02">
        <w:rPr>
          <w:rFonts w:ascii="Arial" w:hAnsi="Arial" w:cs="Arial"/>
        </w:rPr>
        <w:t>,” Baker said. “</w:t>
      </w:r>
      <w:r w:rsidR="00577FA2" w:rsidRPr="003A7B02">
        <w:rPr>
          <w:rFonts w:ascii="Arial" w:hAnsi="Arial" w:cs="Arial"/>
        </w:rPr>
        <w:t xml:space="preserve">He </w:t>
      </w:r>
      <w:r w:rsidR="00A804D3" w:rsidRPr="003A7B02">
        <w:rPr>
          <w:rFonts w:ascii="Arial" w:hAnsi="Arial" w:cs="Arial"/>
        </w:rPr>
        <w:t>comes to Enterprise</w:t>
      </w:r>
      <w:r w:rsidR="00577FA2" w:rsidRPr="003A7B02">
        <w:rPr>
          <w:rFonts w:ascii="Arial" w:hAnsi="Arial" w:cs="Arial"/>
        </w:rPr>
        <w:t xml:space="preserve"> State</w:t>
      </w:r>
      <w:r w:rsidR="00A804D3" w:rsidRPr="003A7B02">
        <w:rPr>
          <w:rFonts w:ascii="Arial" w:hAnsi="Arial" w:cs="Arial"/>
        </w:rPr>
        <w:t xml:space="preserve"> with a unique perspective that will benefit </w:t>
      </w:r>
      <w:r w:rsidR="00636BF1">
        <w:rPr>
          <w:rFonts w:ascii="Arial" w:hAnsi="Arial" w:cs="Arial"/>
        </w:rPr>
        <w:t xml:space="preserve">not only our </w:t>
      </w:r>
      <w:r w:rsidR="00A804D3" w:rsidRPr="003A7B02">
        <w:rPr>
          <w:rFonts w:ascii="Arial" w:hAnsi="Arial" w:cs="Arial"/>
        </w:rPr>
        <w:t xml:space="preserve">students </w:t>
      </w:r>
      <w:r w:rsidR="00636BF1">
        <w:rPr>
          <w:rFonts w:ascii="Arial" w:hAnsi="Arial" w:cs="Arial"/>
        </w:rPr>
        <w:t>but the entire community college</w:t>
      </w:r>
      <w:r w:rsidR="00A804D3" w:rsidRPr="003A7B02">
        <w:rPr>
          <w:rFonts w:ascii="Arial" w:hAnsi="Arial" w:cs="Arial"/>
        </w:rPr>
        <w:t xml:space="preserve"> system</w:t>
      </w:r>
      <w:r w:rsidR="00577FA2" w:rsidRPr="003A7B02">
        <w:rPr>
          <w:rFonts w:ascii="Arial" w:hAnsi="Arial" w:cs="Arial"/>
        </w:rPr>
        <w:t>.</w:t>
      </w:r>
      <w:r w:rsidR="00A804D3" w:rsidRPr="003A7B02">
        <w:rPr>
          <w:rFonts w:ascii="Arial" w:hAnsi="Arial" w:cs="Arial"/>
        </w:rPr>
        <w:t xml:space="preserve"> We are </w:t>
      </w:r>
      <w:r w:rsidR="00636BF1">
        <w:rPr>
          <w:rFonts w:ascii="Arial" w:hAnsi="Arial" w:cs="Arial"/>
        </w:rPr>
        <w:t>pleased to welcome him to the Alabama Community College System</w:t>
      </w:r>
      <w:r w:rsidR="00A804D3" w:rsidRPr="003A7B02">
        <w:rPr>
          <w:rFonts w:ascii="Arial" w:hAnsi="Arial" w:cs="Arial"/>
        </w:rPr>
        <w:t>.”</w:t>
      </w:r>
    </w:p>
    <w:p w:rsidR="00A804D3" w:rsidRPr="003A7B02" w:rsidRDefault="00A804D3" w:rsidP="00A804D3">
      <w:pPr>
        <w:rPr>
          <w:rFonts w:ascii="Arial" w:hAnsi="Arial" w:cs="Arial"/>
        </w:rPr>
      </w:pPr>
      <w:r w:rsidRPr="003A7B02">
        <w:rPr>
          <w:rFonts w:ascii="Arial" w:hAnsi="Arial" w:cs="Arial"/>
        </w:rPr>
        <w:t xml:space="preserve">Before </w:t>
      </w:r>
      <w:r w:rsidR="00636BF1">
        <w:rPr>
          <w:rFonts w:ascii="Arial" w:hAnsi="Arial" w:cs="Arial"/>
        </w:rPr>
        <w:t>moving</w:t>
      </w:r>
      <w:r w:rsidRPr="003A7B02">
        <w:rPr>
          <w:rFonts w:ascii="Arial" w:hAnsi="Arial" w:cs="Arial"/>
        </w:rPr>
        <w:t xml:space="preserve"> to Enterprise as a teacher and coach in 2001, Rodgers worked at Andalusia High School and Zion Chapel High School in Jack, Ala</w:t>
      </w:r>
      <w:r w:rsidR="00A4509A">
        <w:rPr>
          <w:rFonts w:ascii="Arial" w:hAnsi="Arial" w:cs="Arial"/>
        </w:rPr>
        <w:t>bama</w:t>
      </w:r>
      <w:r w:rsidRPr="003A7B02">
        <w:rPr>
          <w:rFonts w:ascii="Arial" w:hAnsi="Arial" w:cs="Arial"/>
        </w:rPr>
        <w:t xml:space="preserve">. He is in the adult education doctoral program at Auburn University and has a master’s in educational leadership from Troy State University. </w:t>
      </w:r>
    </w:p>
    <w:p w:rsidR="00A804D3" w:rsidRPr="003A7B02" w:rsidRDefault="00A804D3" w:rsidP="00A804D3">
      <w:pPr>
        <w:rPr>
          <w:rFonts w:ascii="Arial" w:hAnsi="Arial" w:cs="Arial"/>
        </w:rPr>
      </w:pPr>
      <w:r w:rsidRPr="003A7B02">
        <w:rPr>
          <w:rFonts w:ascii="Arial" w:hAnsi="Arial" w:cs="Arial"/>
        </w:rPr>
        <w:t>“I’ve been blessed throughout my</w:t>
      </w:r>
      <w:r w:rsidR="00AB7C6F" w:rsidRPr="003A7B02">
        <w:rPr>
          <w:rFonts w:ascii="Arial" w:hAnsi="Arial" w:cs="Arial"/>
        </w:rPr>
        <w:t xml:space="preserve"> career </w:t>
      </w:r>
      <w:r w:rsidRPr="003A7B02">
        <w:rPr>
          <w:rFonts w:ascii="Arial" w:hAnsi="Arial" w:cs="Arial"/>
        </w:rPr>
        <w:t xml:space="preserve">to play a role in </w:t>
      </w:r>
      <w:r w:rsidR="00AB7C6F" w:rsidRPr="003A7B02">
        <w:rPr>
          <w:rFonts w:ascii="Arial" w:hAnsi="Arial" w:cs="Arial"/>
        </w:rPr>
        <w:t xml:space="preserve">preparing young people to lead successful lives,” Rodgers said. “I am pleased and excited to continue fulfilling that mission for people of all ages who are served by Enterprise State.”  </w:t>
      </w:r>
    </w:p>
    <w:p w:rsidR="0074796D" w:rsidRPr="003A7B02" w:rsidRDefault="00CF457D" w:rsidP="0074796D">
      <w:pPr>
        <w:spacing w:after="0"/>
        <w:jc w:val="center"/>
        <w:rPr>
          <w:rFonts w:ascii="Arial" w:hAnsi="Arial" w:cs="Arial"/>
        </w:rPr>
      </w:pPr>
      <w:r w:rsidRPr="003A7B02">
        <w:rPr>
          <w:rFonts w:ascii="Arial" w:hAnsi="Arial" w:cs="Arial"/>
        </w:rPr>
        <w:t>###</w:t>
      </w:r>
    </w:p>
    <w:p w:rsidR="0074796D" w:rsidRPr="003A7B02" w:rsidRDefault="0074796D" w:rsidP="0074796D">
      <w:pPr>
        <w:spacing w:after="0"/>
        <w:jc w:val="center"/>
        <w:rPr>
          <w:rFonts w:ascii="Arial" w:hAnsi="Arial" w:cs="Arial"/>
          <w:b/>
          <w:u w:val="single"/>
        </w:rPr>
      </w:pPr>
    </w:p>
    <w:p w:rsidR="00446FA8" w:rsidRPr="003A7B02" w:rsidRDefault="0049128C" w:rsidP="008774F0">
      <w:pPr>
        <w:spacing w:after="0"/>
        <w:jc w:val="center"/>
        <w:rPr>
          <w:rFonts w:ascii="Arial" w:hAnsi="Arial" w:cs="Arial"/>
          <w:b/>
          <w:u w:val="single"/>
        </w:rPr>
      </w:pPr>
      <w:r w:rsidRPr="003A7B02">
        <w:rPr>
          <w:rFonts w:ascii="Arial" w:hAnsi="Arial" w:cs="Arial"/>
          <w:b/>
          <w:u w:val="single"/>
        </w:rPr>
        <w:t xml:space="preserve">About ACCS – </w:t>
      </w:r>
      <w:hyperlink r:id="rId7" w:history="1">
        <w:r w:rsidR="000E153A" w:rsidRPr="003A7B02">
          <w:rPr>
            <w:rStyle w:val="Hyperlink"/>
            <w:rFonts w:ascii="Arial" w:hAnsi="Arial" w:cs="Arial"/>
            <w:b/>
          </w:rPr>
          <w:t>www.accs.cc</w:t>
        </w:r>
      </w:hyperlink>
      <w:r w:rsidRPr="003A7B02">
        <w:rPr>
          <w:rFonts w:ascii="Arial" w:eastAsia="Times New Roman" w:hAnsi="Arial" w:cs="Arial"/>
          <w:i/>
        </w:rPr>
        <w:t>The Alabama Community Coll</w:t>
      </w:r>
      <w:r w:rsidR="00145803" w:rsidRPr="003A7B02">
        <w:rPr>
          <w:rFonts w:ascii="Arial" w:eastAsia="Times New Roman" w:hAnsi="Arial" w:cs="Arial"/>
          <w:i/>
        </w:rPr>
        <w:t>ege System (ACCS) consists of 24</w:t>
      </w:r>
      <w:r w:rsidRPr="003A7B02">
        <w:rPr>
          <w:rFonts w:ascii="Arial" w:eastAsia="Times New Roman" w:hAnsi="Arial" w:cs="Arial"/>
          <w:i/>
        </w:rPr>
        <w:t xml:space="preserve"> comprehensive community and technical colleges, Marion Military Institute and the Alabama Technology Network (ATN). ACCS is committed to providing a unified system of institutions delivering excellence in academic education, adult education, and workforce development</w:t>
      </w:r>
      <w:r w:rsidR="00E71B20" w:rsidRPr="003A7B02">
        <w:rPr>
          <w:rFonts w:ascii="Arial" w:eastAsia="Times New Roman" w:hAnsi="Arial" w:cs="Arial"/>
          <w:i/>
        </w:rPr>
        <w:t>.  ACCS serves approximately 185</w:t>
      </w:r>
      <w:r w:rsidRPr="003A7B02">
        <w:rPr>
          <w:rFonts w:ascii="Arial" w:eastAsia="Times New Roman" w:hAnsi="Arial" w:cs="Arial"/>
          <w:i/>
        </w:rPr>
        <w:t>,000 people annually through al</w:t>
      </w:r>
      <w:r w:rsidR="00E71B20" w:rsidRPr="003A7B02">
        <w:rPr>
          <w:rFonts w:ascii="Arial" w:eastAsia="Times New Roman" w:hAnsi="Arial" w:cs="Arial"/>
          <w:i/>
        </w:rPr>
        <w:t>l of its entities, with over 83</w:t>
      </w:r>
      <w:r w:rsidRPr="003A7B02">
        <w:rPr>
          <w:rFonts w:ascii="Arial" w:eastAsia="Times New Roman" w:hAnsi="Arial" w:cs="Arial"/>
          <w:i/>
        </w:rPr>
        <w:t>,000 of those served enrolled in credit courses.</w:t>
      </w:r>
    </w:p>
    <w:sectPr w:rsidR="00446FA8" w:rsidRPr="003A7B02" w:rsidSect="00636BF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21644"/>
    <w:multiLevelType w:val="hybridMultilevel"/>
    <w:tmpl w:val="2B20F24A"/>
    <w:lvl w:ilvl="0" w:tplc="9E0A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8C"/>
    <w:rsid w:val="0000258C"/>
    <w:rsid w:val="0001024B"/>
    <w:rsid w:val="00030CB6"/>
    <w:rsid w:val="00032FC6"/>
    <w:rsid w:val="00045993"/>
    <w:rsid w:val="00074625"/>
    <w:rsid w:val="00087580"/>
    <w:rsid w:val="000953D4"/>
    <w:rsid w:val="000B4478"/>
    <w:rsid w:val="000D298B"/>
    <w:rsid w:val="000E153A"/>
    <w:rsid w:val="00103F96"/>
    <w:rsid w:val="00121856"/>
    <w:rsid w:val="00145803"/>
    <w:rsid w:val="00160E05"/>
    <w:rsid w:val="001824DC"/>
    <w:rsid w:val="0018632F"/>
    <w:rsid w:val="00206F70"/>
    <w:rsid w:val="00220C43"/>
    <w:rsid w:val="00227917"/>
    <w:rsid w:val="002478E7"/>
    <w:rsid w:val="002651A6"/>
    <w:rsid w:val="002B6814"/>
    <w:rsid w:val="002E6D12"/>
    <w:rsid w:val="00324342"/>
    <w:rsid w:val="003255A8"/>
    <w:rsid w:val="0034201A"/>
    <w:rsid w:val="00370695"/>
    <w:rsid w:val="00392777"/>
    <w:rsid w:val="003A7B02"/>
    <w:rsid w:val="003D7736"/>
    <w:rsid w:val="003D7C94"/>
    <w:rsid w:val="00415793"/>
    <w:rsid w:val="00446FA8"/>
    <w:rsid w:val="004551E0"/>
    <w:rsid w:val="00480930"/>
    <w:rsid w:val="00490380"/>
    <w:rsid w:val="0049128C"/>
    <w:rsid w:val="004A19F2"/>
    <w:rsid w:val="004E6ECD"/>
    <w:rsid w:val="00501E61"/>
    <w:rsid w:val="00507965"/>
    <w:rsid w:val="00573569"/>
    <w:rsid w:val="00574AA1"/>
    <w:rsid w:val="00577FA2"/>
    <w:rsid w:val="005A0320"/>
    <w:rsid w:val="005A527A"/>
    <w:rsid w:val="005F25DF"/>
    <w:rsid w:val="006225E4"/>
    <w:rsid w:val="00636BF1"/>
    <w:rsid w:val="00650931"/>
    <w:rsid w:val="006930E0"/>
    <w:rsid w:val="006A30BF"/>
    <w:rsid w:val="006B5794"/>
    <w:rsid w:val="00701EE2"/>
    <w:rsid w:val="007105C8"/>
    <w:rsid w:val="007279FD"/>
    <w:rsid w:val="00735624"/>
    <w:rsid w:val="0074796D"/>
    <w:rsid w:val="007715D8"/>
    <w:rsid w:val="00773CA6"/>
    <w:rsid w:val="00782197"/>
    <w:rsid w:val="007A3A48"/>
    <w:rsid w:val="007B1CF1"/>
    <w:rsid w:val="0085449F"/>
    <w:rsid w:val="00876008"/>
    <w:rsid w:val="00876D4A"/>
    <w:rsid w:val="008774F0"/>
    <w:rsid w:val="00882ECF"/>
    <w:rsid w:val="008965DD"/>
    <w:rsid w:val="008B359E"/>
    <w:rsid w:val="008B3B78"/>
    <w:rsid w:val="008C374F"/>
    <w:rsid w:val="008E5797"/>
    <w:rsid w:val="00907CAB"/>
    <w:rsid w:val="00910270"/>
    <w:rsid w:val="00912E95"/>
    <w:rsid w:val="009871F7"/>
    <w:rsid w:val="00994121"/>
    <w:rsid w:val="00994BAD"/>
    <w:rsid w:val="009A4074"/>
    <w:rsid w:val="009A4F65"/>
    <w:rsid w:val="009B6931"/>
    <w:rsid w:val="009E7266"/>
    <w:rsid w:val="00A044F0"/>
    <w:rsid w:val="00A4509A"/>
    <w:rsid w:val="00A57640"/>
    <w:rsid w:val="00A804D3"/>
    <w:rsid w:val="00AB6E25"/>
    <w:rsid w:val="00AB7C6F"/>
    <w:rsid w:val="00AC45F9"/>
    <w:rsid w:val="00AC65AE"/>
    <w:rsid w:val="00BF318D"/>
    <w:rsid w:val="00C04165"/>
    <w:rsid w:val="00C168E1"/>
    <w:rsid w:val="00C239E4"/>
    <w:rsid w:val="00C61AE4"/>
    <w:rsid w:val="00C86892"/>
    <w:rsid w:val="00C918B7"/>
    <w:rsid w:val="00C93F14"/>
    <w:rsid w:val="00CB6905"/>
    <w:rsid w:val="00CC2215"/>
    <w:rsid w:val="00CF457D"/>
    <w:rsid w:val="00D20D98"/>
    <w:rsid w:val="00D66A07"/>
    <w:rsid w:val="00E02042"/>
    <w:rsid w:val="00E27712"/>
    <w:rsid w:val="00E71B20"/>
    <w:rsid w:val="00EA590C"/>
    <w:rsid w:val="00EB01D5"/>
    <w:rsid w:val="00F87A08"/>
    <w:rsid w:val="00FB6341"/>
    <w:rsid w:val="00FB7F4B"/>
    <w:rsid w:val="00FD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5239"/>
  <w15:docId w15:val="{33A2D4DC-1CD8-4FEA-BE9D-CE066A62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28C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71B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C084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9128C"/>
    <w:rPr>
      <w:color w:val="0563C1" w:themeColor="hyperlink"/>
      <w:u w:val="single"/>
    </w:rPr>
  </w:style>
  <w:style w:type="character" w:customStyle="1" w:styleId="kno-fb-ctx">
    <w:name w:val="kno-fb-ctx"/>
    <w:basedOn w:val="DefaultParagraphFont"/>
    <w:rsid w:val="0049128C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71B20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B01D5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7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s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s.c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Martin</dc:creator>
  <cp:keywords/>
  <dc:description/>
  <cp:lastModifiedBy>Rachel Adams</cp:lastModifiedBy>
  <cp:revision>2</cp:revision>
  <cp:lastPrinted>2016-05-11T16:45:00Z</cp:lastPrinted>
  <dcterms:created xsi:type="dcterms:W3CDTF">2018-04-09T20:11:00Z</dcterms:created>
  <dcterms:modified xsi:type="dcterms:W3CDTF">2018-04-09T20:11:00Z</dcterms:modified>
</cp:coreProperties>
</file>