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3E3F4" w14:textId="1541FBB3" w:rsidR="00517328" w:rsidRPr="00B6461B" w:rsidRDefault="006D0CBC" w:rsidP="006D0CBC">
      <w:pPr>
        <w:jc w:val="center"/>
        <w:rPr>
          <w:sz w:val="28"/>
          <w:szCs w:val="28"/>
        </w:rPr>
      </w:pPr>
      <w:r w:rsidRPr="00B6461B">
        <w:rPr>
          <w:b/>
          <w:bCs/>
          <w:sz w:val="32"/>
          <w:szCs w:val="32"/>
        </w:rPr>
        <w:t>README</w:t>
      </w:r>
      <w:r w:rsidR="00B6461B" w:rsidRPr="00B6461B">
        <w:rPr>
          <w:b/>
          <w:bCs/>
          <w:sz w:val="32"/>
          <w:szCs w:val="32"/>
        </w:rPr>
        <w:t xml:space="preserve"> </w:t>
      </w:r>
      <w:r w:rsidR="00B6461B" w:rsidRPr="00B6461B">
        <w:rPr>
          <w:sz w:val="28"/>
          <w:szCs w:val="28"/>
        </w:rPr>
        <w:t xml:space="preserve">- </w:t>
      </w:r>
      <w:r w:rsidRPr="00B6461B">
        <w:rPr>
          <w:sz w:val="28"/>
          <w:szCs w:val="28"/>
        </w:rPr>
        <w:t>Large Public Works Bid Package Preparation</w:t>
      </w:r>
    </w:p>
    <w:p w14:paraId="2871CE8B" w14:textId="77777777" w:rsidR="006D0CBC" w:rsidRDefault="006D0CBC" w:rsidP="00B6461B">
      <w:pPr>
        <w:spacing w:line="200" w:lineRule="exact"/>
        <w:jc w:val="center"/>
      </w:pPr>
    </w:p>
    <w:p w14:paraId="6C9DDFCD" w14:textId="1DB6514E" w:rsidR="006D0CBC" w:rsidRPr="00B6461B" w:rsidRDefault="006D0CBC" w:rsidP="00B6461B">
      <w:pPr>
        <w:jc w:val="center"/>
        <w:rPr>
          <w:i/>
          <w:iCs/>
          <w:sz w:val="22"/>
          <w:szCs w:val="22"/>
        </w:rPr>
      </w:pPr>
      <w:r w:rsidRPr="00B6461B">
        <w:rPr>
          <w:i/>
          <w:iCs/>
          <w:sz w:val="22"/>
          <w:szCs w:val="22"/>
        </w:rPr>
        <w:t>This document is to assist in compiling all the documents and information needed for a Large Public Works (over $100,000) Bid Package.</w:t>
      </w:r>
    </w:p>
    <w:p w14:paraId="728960BE" w14:textId="77777777" w:rsidR="006D0CBC" w:rsidRDefault="006D0CBC" w:rsidP="00B6461B">
      <w:pPr>
        <w:spacing w:line="200" w:lineRule="exact"/>
      </w:pPr>
    </w:p>
    <w:p w14:paraId="1B12553C" w14:textId="0CBC22CF" w:rsidR="006D0CBC" w:rsidRDefault="006D0CBC" w:rsidP="006D0CBC">
      <w:r w:rsidRPr="00B6461B">
        <w:rPr>
          <w:b/>
          <w:bCs/>
          <w:u w:val="single"/>
        </w:rPr>
        <w:t>Step 1</w:t>
      </w:r>
      <w:r>
        <w:t xml:space="preserve"> – Open the “Bid Cover Sheet and Table of Contents” document and edit/replace the </w:t>
      </w:r>
      <w:r w:rsidRPr="006D0CBC">
        <w:rPr>
          <w:highlight w:val="yellow"/>
        </w:rPr>
        <w:t>yellow</w:t>
      </w:r>
      <w:r>
        <w:t xml:space="preserve"> highlighted text with the project specific information.</w:t>
      </w:r>
    </w:p>
    <w:p w14:paraId="3C82247C" w14:textId="47CF7DAD" w:rsidR="006D0CBC" w:rsidRDefault="006D0CBC" w:rsidP="006D0CBC">
      <w:pPr>
        <w:pStyle w:val="ListParagraph"/>
        <w:numPr>
          <w:ilvl w:val="0"/>
          <w:numId w:val="2"/>
        </w:numPr>
      </w:pPr>
      <w:r>
        <w:t>At the end of the 2</w:t>
      </w:r>
      <w:r w:rsidRPr="006D0CBC">
        <w:rPr>
          <w:vertAlign w:val="superscript"/>
        </w:rPr>
        <w:t>nd</w:t>
      </w:r>
      <w:r>
        <w:t xml:space="preserve"> page, you may not have Specifications and/or Drawings, these can be deleted off the Table of Contents page.</w:t>
      </w:r>
    </w:p>
    <w:p w14:paraId="7F4473A1" w14:textId="2822186A" w:rsidR="006D0CBC" w:rsidRDefault="006D0CBC" w:rsidP="006D0CBC">
      <w:pPr>
        <w:pStyle w:val="ListParagraph"/>
      </w:pPr>
      <w:r w:rsidRPr="006D0CBC">
        <w:drawing>
          <wp:inline distT="0" distB="0" distL="0" distR="0" wp14:anchorId="7C20B4AF" wp14:editId="1E24D365">
            <wp:extent cx="2514600" cy="853722"/>
            <wp:effectExtent l="0" t="0" r="0" b="3810"/>
            <wp:docPr id="205644627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446277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4141" cy="863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49418B" w14:textId="4C47E3BC" w:rsidR="006D0CBC" w:rsidRDefault="006D0CBC" w:rsidP="006D0CBC">
      <w:pPr>
        <w:pStyle w:val="ListParagraph"/>
        <w:numPr>
          <w:ilvl w:val="0"/>
          <w:numId w:val="2"/>
        </w:numPr>
      </w:pPr>
      <w:r>
        <w:t>A “Scope of Work” document should be included in the Bid Package with an explanation of the work being bid.</w:t>
      </w:r>
    </w:p>
    <w:p w14:paraId="6452B478" w14:textId="193AB1CB" w:rsidR="006D0CBC" w:rsidRDefault="006D0CBC" w:rsidP="006D0CBC">
      <w:pPr>
        <w:pStyle w:val="ListParagraph"/>
        <w:numPr>
          <w:ilvl w:val="0"/>
          <w:numId w:val="2"/>
        </w:numPr>
      </w:pPr>
      <w:r>
        <w:t>Rename the Specifications and/or Drawings on the Table of Contents to match the Specifications or Drawings that will be included in the Bid Package.</w:t>
      </w:r>
    </w:p>
    <w:p w14:paraId="727BC79F" w14:textId="37E236E0" w:rsidR="006D0CBC" w:rsidRDefault="006D0CBC" w:rsidP="006D0CBC">
      <w:r w:rsidRPr="00B6461B">
        <w:rPr>
          <w:b/>
          <w:bCs/>
          <w:u w:val="single"/>
        </w:rPr>
        <w:t>Step 2</w:t>
      </w:r>
      <w:r>
        <w:t xml:space="preserve"> – Remove the “EDIT” watermark and Save the document.</w:t>
      </w:r>
    </w:p>
    <w:p w14:paraId="0AE11992" w14:textId="7358FFD2" w:rsidR="006D0CBC" w:rsidRDefault="006D0CBC" w:rsidP="006D0CBC">
      <w:r w:rsidRPr="00B6461B">
        <w:rPr>
          <w:b/>
          <w:bCs/>
          <w:u w:val="single"/>
        </w:rPr>
        <w:t>Step 3</w:t>
      </w:r>
      <w:r>
        <w:t xml:space="preserve"> – Open the “Advertisement for Bids” (ACCS Form 5-A) and complete the fillable areas within the document.</w:t>
      </w:r>
    </w:p>
    <w:p w14:paraId="19F8656C" w14:textId="100860C1" w:rsidR="006D0CBC" w:rsidRDefault="006D0CBC" w:rsidP="006D0CBC">
      <w:pPr>
        <w:pStyle w:val="ListParagraph"/>
        <w:numPr>
          <w:ilvl w:val="0"/>
          <w:numId w:val="3"/>
        </w:numPr>
      </w:pPr>
      <w:r>
        <w:t>If the desire is to Prequalify contractors before the bid, complete the “Advertisement for Prequalification and Bids” (ACCS Form 5-AA) instead.</w:t>
      </w:r>
    </w:p>
    <w:p w14:paraId="0AB767E5" w14:textId="66A4B869" w:rsidR="006D0CBC" w:rsidRDefault="006D0CBC" w:rsidP="006D0CBC">
      <w:pPr>
        <w:pStyle w:val="ListParagraph"/>
        <w:numPr>
          <w:ilvl w:val="0"/>
          <w:numId w:val="4"/>
        </w:numPr>
      </w:pPr>
      <w:r>
        <w:t>Reach out to ACCS Facilities for help in the prequalification process.</w:t>
      </w:r>
    </w:p>
    <w:p w14:paraId="63D8DD6D" w14:textId="671367F7" w:rsidR="006D0CBC" w:rsidRDefault="006D0CBC" w:rsidP="006D0CBC">
      <w:r w:rsidRPr="00B6461B">
        <w:rPr>
          <w:b/>
          <w:bCs/>
          <w:u w:val="single"/>
        </w:rPr>
        <w:t>Step 4</w:t>
      </w:r>
      <w:r>
        <w:t xml:space="preserve"> – Save the Advertisement.</w:t>
      </w:r>
    </w:p>
    <w:p w14:paraId="009C34F4" w14:textId="2424EF61" w:rsidR="006D0CBC" w:rsidRDefault="006D0CBC" w:rsidP="006D0CBC">
      <w:r w:rsidRPr="00B6461B">
        <w:rPr>
          <w:b/>
          <w:bCs/>
          <w:u w:val="single"/>
        </w:rPr>
        <w:t>Step 5</w:t>
      </w:r>
      <w:r>
        <w:t xml:space="preserve"> – Send the Advertisement to ACCS Facilities for approval. After receiving approval, save the document.</w:t>
      </w:r>
    </w:p>
    <w:p w14:paraId="49DA45BD" w14:textId="4C5CA928" w:rsidR="00B6461B" w:rsidRDefault="006D0CBC" w:rsidP="00B6461B">
      <w:r w:rsidRPr="00B6461B">
        <w:rPr>
          <w:b/>
          <w:bCs/>
          <w:u w:val="single"/>
        </w:rPr>
        <w:t>Step 6</w:t>
      </w:r>
      <w:r>
        <w:t xml:space="preserve"> – Combine all the documents </w:t>
      </w:r>
      <w:r w:rsidR="00B6461B">
        <w:t xml:space="preserve">in the following order </w:t>
      </w:r>
      <w:r>
        <w:t>to create the Bid Package</w:t>
      </w:r>
      <w:r w:rsidR="00B6461B">
        <w:t>.</w:t>
      </w:r>
    </w:p>
    <w:p w14:paraId="32D9880E" w14:textId="224A9A8A" w:rsidR="00B6461B" w:rsidRDefault="00B6461B" w:rsidP="00B6461B">
      <w:pPr>
        <w:pStyle w:val="ListParagraph"/>
        <w:numPr>
          <w:ilvl w:val="1"/>
          <w:numId w:val="3"/>
        </w:numPr>
      </w:pPr>
      <w:r>
        <w:t>Bid Cover Sheet and Table of Contents</w:t>
      </w:r>
    </w:p>
    <w:p w14:paraId="540B9585" w14:textId="7EBCE752" w:rsidR="00B6461B" w:rsidRDefault="00B6461B" w:rsidP="00B6461B">
      <w:pPr>
        <w:pStyle w:val="ListParagraph"/>
        <w:numPr>
          <w:ilvl w:val="1"/>
          <w:numId w:val="3"/>
        </w:numPr>
      </w:pPr>
      <w:r>
        <w:t>Approved Advertisement for Bids</w:t>
      </w:r>
    </w:p>
    <w:p w14:paraId="04F27329" w14:textId="279619DF" w:rsidR="00B6461B" w:rsidRDefault="00B6461B" w:rsidP="00B6461B">
      <w:pPr>
        <w:pStyle w:val="ListParagraph"/>
        <w:numPr>
          <w:ilvl w:val="1"/>
          <w:numId w:val="3"/>
        </w:numPr>
      </w:pPr>
      <w:r>
        <w:t>Large Public Works Front End Documents</w:t>
      </w:r>
    </w:p>
    <w:p w14:paraId="6496BB0C" w14:textId="7BCBE8D8" w:rsidR="00B6461B" w:rsidRDefault="00B6461B" w:rsidP="00B6461B">
      <w:pPr>
        <w:pStyle w:val="ListParagraph"/>
        <w:numPr>
          <w:ilvl w:val="1"/>
          <w:numId w:val="3"/>
        </w:numPr>
      </w:pPr>
      <w:r>
        <w:t>Scope of Work</w:t>
      </w:r>
    </w:p>
    <w:p w14:paraId="0B0CA0BD" w14:textId="0119DB97" w:rsidR="00B6461B" w:rsidRDefault="00B6461B" w:rsidP="00B6461B">
      <w:pPr>
        <w:pStyle w:val="ListParagraph"/>
        <w:numPr>
          <w:ilvl w:val="1"/>
          <w:numId w:val="3"/>
        </w:numPr>
      </w:pPr>
      <w:r>
        <w:t>Specifications (if applicable)</w:t>
      </w:r>
    </w:p>
    <w:p w14:paraId="591E120A" w14:textId="75729910" w:rsidR="00B6461B" w:rsidRDefault="00B6461B" w:rsidP="006D0CBC">
      <w:pPr>
        <w:pStyle w:val="ListParagraph"/>
        <w:numPr>
          <w:ilvl w:val="1"/>
          <w:numId w:val="3"/>
        </w:numPr>
      </w:pPr>
      <w:r>
        <w:t>Drawings (if applicable)</w:t>
      </w:r>
    </w:p>
    <w:sectPr w:rsidR="00B646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955679"/>
    <w:multiLevelType w:val="hybridMultilevel"/>
    <w:tmpl w:val="447EF52C"/>
    <w:lvl w:ilvl="0" w:tplc="C728C7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44C2FAB"/>
    <w:multiLevelType w:val="hybridMultilevel"/>
    <w:tmpl w:val="930247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0C0AFE"/>
    <w:multiLevelType w:val="hybridMultilevel"/>
    <w:tmpl w:val="B778E4CA"/>
    <w:lvl w:ilvl="0" w:tplc="A66C29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D193786"/>
    <w:multiLevelType w:val="hybridMultilevel"/>
    <w:tmpl w:val="CA3279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9463411">
    <w:abstractNumId w:val="2"/>
  </w:num>
  <w:num w:numId="2" w16cid:durableId="1114252616">
    <w:abstractNumId w:val="3"/>
  </w:num>
  <w:num w:numId="3" w16cid:durableId="377247391">
    <w:abstractNumId w:val="1"/>
  </w:num>
  <w:num w:numId="4" w16cid:durableId="1204711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CBC"/>
    <w:rsid w:val="004D50BC"/>
    <w:rsid w:val="00517328"/>
    <w:rsid w:val="006D0CBC"/>
    <w:rsid w:val="00B6461B"/>
    <w:rsid w:val="00D25D84"/>
    <w:rsid w:val="00E1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31735"/>
  <w15:chartTrackingRefBased/>
  <w15:docId w15:val="{E8E58BB0-113C-4376-A65D-41E869DE5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0C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D0C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0C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0C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0C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0C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0C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0C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0C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0C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D0C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0C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0CB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0CB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0CB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0CB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0CB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0CB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D0C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0C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0C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D0C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D0C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D0CB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D0CB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D0CB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0C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0CB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D0CB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221</Words>
  <Characters>1302</Characters>
  <Application>Microsoft Office Word</Application>
  <DocSecurity>0</DocSecurity>
  <Lines>65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Tice</dc:creator>
  <cp:keywords/>
  <dc:description/>
  <cp:lastModifiedBy>Matt Tice</cp:lastModifiedBy>
  <cp:revision>1</cp:revision>
  <dcterms:created xsi:type="dcterms:W3CDTF">2026-02-13T17:30:00Z</dcterms:created>
  <dcterms:modified xsi:type="dcterms:W3CDTF">2026-02-13T17:54:00Z</dcterms:modified>
</cp:coreProperties>
</file>