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97" w:rsidRDefault="00867D97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858"/>
      </w:tblGrid>
      <w:tr w:rsidR="00867D97" w:rsidTr="00B76FAD">
        <w:trPr>
          <w:trHeight w:hRule="exact" w:val="385"/>
        </w:trPr>
        <w:tc>
          <w:tcPr>
            <w:tcW w:w="2627" w:type="dxa"/>
          </w:tcPr>
          <w:p w:rsidR="00867D97" w:rsidRDefault="00E67BC9">
            <w:pPr>
              <w:pStyle w:val="TableParagraph"/>
              <w:spacing w:before="113" w:line="263" w:lineRule="exact"/>
              <w:ind w:left="12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95"/>
                <w:sz w:val="23"/>
              </w:rPr>
              <w:t>POLICY</w:t>
            </w:r>
            <w:r>
              <w:rPr>
                <w:rFonts w:ascii="Times New Roman"/>
                <w:spacing w:val="41"/>
                <w:w w:val="95"/>
                <w:sz w:val="23"/>
              </w:rPr>
              <w:t xml:space="preserve"> </w:t>
            </w:r>
            <w:r>
              <w:rPr>
                <w:rFonts w:ascii="Times New Roman"/>
                <w:w w:val="95"/>
                <w:sz w:val="23"/>
              </w:rPr>
              <w:t>NAME:</w:t>
            </w:r>
          </w:p>
        </w:tc>
        <w:tc>
          <w:tcPr>
            <w:tcW w:w="6858" w:type="dxa"/>
          </w:tcPr>
          <w:p w:rsidR="00867D97" w:rsidRDefault="00E67BC9">
            <w:pPr>
              <w:pStyle w:val="TableParagraph"/>
              <w:spacing w:before="120" w:line="256" w:lineRule="exact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z w:val="23"/>
              </w:rPr>
              <w:t>601.02:</w:t>
            </w:r>
            <w:r>
              <w:rPr>
                <w:rFonts w:ascii="Times New Roman"/>
                <w:b/>
                <w:spacing w:val="-16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Nondiscrimination</w:t>
            </w:r>
          </w:p>
        </w:tc>
      </w:tr>
      <w:tr w:rsidR="00867D97" w:rsidTr="00B76FAD">
        <w:trPr>
          <w:trHeight w:hRule="exact" w:val="292"/>
        </w:trPr>
        <w:tc>
          <w:tcPr>
            <w:tcW w:w="2627" w:type="dxa"/>
          </w:tcPr>
          <w:p w:rsidR="00867D97" w:rsidRDefault="00E67BC9">
            <w:pPr>
              <w:pStyle w:val="TableParagraph"/>
              <w:spacing w:before="9"/>
              <w:ind w:left="12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EFFECTIVE:</w:t>
            </w:r>
          </w:p>
        </w:tc>
        <w:tc>
          <w:tcPr>
            <w:tcW w:w="6858" w:type="dxa"/>
          </w:tcPr>
          <w:p w:rsidR="00867D97" w:rsidRDefault="003A7185">
            <w:pPr>
              <w:pStyle w:val="TableParagraph"/>
              <w:spacing w:before="13" w:line="263" w:lineRule="exact"/>
              <w:ind w:left="12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</w:t>
            </w:r>
            <w:r w:rsidR="00E67BC9">
              <w:rPr>
                <w:rFonts w:ascii="Times New Roman"/>
                <w:w w:val="105"/>
                <w:sz w:val="23"/>
              </w:rPr>
              <w:t>4-13-2016</w:t>
            </w:r>
          </w:p>
        </w:tc>
      </w:tr>
      <w:tr w:rsidR="00867D97" w:rsidTr="00B76FAD">
        <w:trPr>
          <w:trHeight w:hRule="exact" w:val="290"/>
        </w:trPr>
        <w:tc>
          <w:tcPr>
            <w:tcW w:w="2627" w:type="dxa"/>
          </w:tcPr>
          <w:p w:rsidR="00867D97" w:rsidRDefault="00E67BC9">
            <w:pPr>
              <w:pStyle w:val="TableParagraph"/>
              <w:spacing w:before="5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SUPERSEDES:</w:t>
            </w:r>
          </w:p>
        </w:tc>
        <w:tc>
          <w:tcPr>
            <w:tcW w:w="6858" w:type="dxa"/>
          </w:tcPr>
          <w:p w:rsidR="00867D97" w:rsidRDefault="00867D97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67D97" w:rsidTr="00B76FAD">
        <w:trPr>
          <w:trHeight w:hRule="exact" w:val="2027"/>
        </w:trPr>
        <w:tc>
          <w:tcPr>
            <w:tcW w:w="2627" w:type="dxa"/>
          </w:tcPr>
          <w:p w:rsidR="00867D97" w:rsidRDefault="00E67BC9">
            <w:pPr>
              <w:pStyle w:val="TableParagraph"/>
              <w:spacing w:before="5"/>
              <w:ind w:left="1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SOURCE:</w:t>
            </w:r>
          </w:p>
        </w:tc>
        <w:tc>
          <w:tcPr>
            <w:tcW w:w="6858" w:type="dxa"/>
          </w:tcPr>
          <w:p w:rsidR="00867D97" w:rsidRDefault="00E67BC9">
            <w:pPr>
              <w:pStyle w:val="TableParagraph"/>
              <w:spacing w:before="5" w:line="260" w:lineRule="auto"/>
              <w:ind w:left="76" w:right="377" w:firstLine="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i/>
              </w:rPr>
              <w:t>Civil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Rights</w:t>
            </w:r>
            <w:r>
              <w:rPr>
                <w:rFonts w:ascii="Times New Roman"/>
                <w:i/>
                <w:spacing w:val="9"/>
              </w:rPr>
              <w:t xml:space="preserve"> </w:t>
            </w:r>
            <w:r>
              <w:rPr>
                <w:rFonts w:ascii="Times New Roman"/>
                <w:i/>
              </w:rPr>
              <w:t>Act</w:t>
            </w:r>
            <w:r>
              <w:rPr>
                <w:rFonts w:ascii="Times New Roman"/>
                <w:i/>
                <w:spacing w:val="47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37"/>
              </w:rPr>
              <w:t xml:space="preserve"> </w:t>
            </w:r>
            <w:r>
              <w:rPr>
                <w:rFonts w:ascii="Times New Roman"/>
                <w:i/>
              </w:rPr>
              <w:t>1964,</w:t>
            </w:r>
            <w:r>
              <w:rPr>
                <w:rFonts w:ascii="Times New Roman"/>
                <w:i/>
                <w:spacing w:val="5"/>
              </w:rPr>
              <w:t xml:space="preserve"> </w:t>
            </w:r>
            <w:r>
              <w:rPr>
                <w:rFonts w:ascii="Times New Roman"/>
                <w:sz w:val="23"/>
              </w:rPr>
              <w:t>as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amended</w:t>
            </w:r>
            <w:r>
              <w:rPr>
                <w:rFonts w:ascii="Times New Roman"/>
                <w:spacing w:val="5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in </w:t>
            </w:r>
            <w:r>
              <w:rPr>
                <w:rFonts w:ascii="Times New Roman"/>
                <w:spacing w:val="5"/>
                <w:sz w:val="23"/>
              </w:rPr>
              <w:t xml:space="preserve"> </w:t>
            </w:r>
            <w:r>
              <w:rPr>
                <w:rFonts w:ascii="Times New Roman"/>
                <w:spacing w:val="2"/>
                <w:sz w:val="23"/>
              </w:rPr>
              <w:t>1972</w:t>
            </w:r>
            <w:r>
              <w:rPr>
                <w:rFonts w:ascii="Times New Roman"/>
                <w:spacing w:val="-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and </w:t>
            </w:r>
            <w:r>
              <w:rPr>
                <w:rFonts w:ascii="Times New Roman"/>
                <w:spacing w:val="1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1991;</w:t>
            </w:r>
            <w:r>
              <w:rPr>
                <w:rFonts w:ascii="Times New Roman"/>
                <w:spacing w:val="-2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Title</w:t>
            </w:r>
            <w:r>
              <w:rPr>
                <w:rFonts w:ascii="Times New Roman"/>
                <w:spacing w:val="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VI;</w:t>
            </w:r>
            <w:r>
              <w:rPr>
                <w:rFonts w:ascii="Times New Roman"/>
                <w:spacing w:val="22"/>
                <w:w w:val="9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Title</w:t>
            </w:r>
            <w:r>
              <w:rPr>
                <w:rFonts w:ascii="Times New Roman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VII;</w:t>
            </w:r>
            <w:r>
              <w:rPr>
                <w:rFonts w:ascii="Times New Roman"/>
                <w:spacing w:val="22"/>
                <w:sz w:val="23"/>
              </w:rPr>
              <w:t xml:space="preserve"> </w:t>
            </w:r>
            <w:r>
              <w:rPr>
                <w:rFonts w:ascii="Times New Roman"/>
                <w:i/>
              </w:rPr>
              <w:t xml:space="preserve">Equal </w:t>
            </w:r>
            <w:r>
              <w:rPr>
                <w:rFonts w:ascii="Times New Roman"/>
                <w:i/>
                <w:spacing w:val="18"/>
              </w:rPr>
              <w:t xml:space="preserve"> </w:t>
            </w:r>
            <w:r>
              <w:rPr>
                <w:rFonts w:ascii="Times New Roman"/>
                <w:i/>
              </w:rPr>
              <w:t>Opportunity</w:t>
            </w:r>
            <w:r>
              <w:rPr>
                <w:rFonts w:ascii="Times New Roman"/>
                <w:i/>
                <w:spacing w:val="-7"/>
              </w:rPr>
              <w:t xml:space="preserve"> </w:t>
            </w:r>
            <w:r>
              <w:rPr>
                <w:rFonts w:ascii="Times New Roman"/>
                <w:i/>
              </w:rPr>
              <w:t xml:space="preserve">Act </w:t>
            </w:r>
            <w:r>
              <w:rPr>
                <w:rFonts w:ascii="Times New Roman"/>
                <w:i/>
                <w:spacing w:val="3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38"/>
              </w:rPr>
              <w:t xml:space="preserve"> </w:t>
            </w:r>
            <w:r>
              <w:rPr>
                <w:rFonts w:ascii="Times New Roman"/>
                <w:i/>
              </w:rPr>
              <w:t>1972;</w:t>
            </w:r>
            <w:r>
              <w:rPr>
                <w:rFonts w:ascii="Times New Roman"/>
                <w:i/>
                <w:spacing w:val="10"/>
              </w:rPr>
              <w:t xml:space="preserve"> </w:t>
            </w:r>
            <w:r>
              <w:rPr>
                <w:rFonts w:ascii="Times New Roman"/>
                <w:sz w:val="23"/>
              </w:rPr>
              <w:t>Title</w:t>
            </w:r>
            <w:r>
              <w:rPr>
                <w:rFonts w:ascii="Times New Roman"/>
                <w:spacing w:val="28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VII</w:t>
            </w:r>
            <w:r>
              <w:rPr>
                <w:rFonts w:ascii="Times New Roman"/>
                <w:spacing w:val="28"/>
                <w:sz w:val="23"/>
              </w:rPr>
              <w:t xml:space="preserve"> </w:t>
            </w:r>
            <w:r>
              <w:rPr>
                <w:rFonts w:ascii="Times New Roman"/>
                <w:i/>
              </w:rPr>
              <w:t>Education</w:t>
            </w:r>
            <w:r>
              <w:rPr>
                <w:rFonts w:ascii="Times New Roman"/>
                <w:i/>
                <w:w w:val="103"/>
              </w:rPr>
              <w:t xml:space="preserve"> </w:t>
            </w:r>
            <w:r>
              <w:rPr>
                <w:rFonts w:ascii="Times New Roman"/>
                <w:i/>
              </w:rPr>
              <w:t xml:space="preserve">Amendments </w:t>
            </w:r>
            <w:r>
              <w:rPr>
                <w:rFonts w:ascii="Times New Roman"/>
                <w:i/>
                <w:spacing w:val="46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46"/>
              </w:rPr>
              <w:t xml:space="preserve"> </w:t>
            </w:r>
            <w:r>
              <w:rPr>
                <w:rFonts w:ascii="Times New Roman"/>
                <w:i/>
              </w:rPr>
              <w:t>1972;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  <w:spacing w:val="3"/>
              </w:rPr>
              <w:t>T</w:t>
            </w:r>
            <w:r>
              <w:rPr>
                <w:rFonts w:ascii="Times New Roman"/>
                <w:i/>
                <w:spacing w:val="4"/>
              </w:rPr>
              <w:t>itle</w:t>
            </w:r>
            <w:r>
              <w:rPr>
                <w:rFonts w:ascii="Times New Roman"/>
                <w:i/>
                <w:spacing w:val="31"/>
              </w:rPr>
              <w:t xml:space="preserve"> </w:t>
            </w:r>
            <w:r>
              <w:rPr>
                <w:rFonts w:ascii="Times New Roman"/>
                <w:sz w:val="23"/>
              </w:rPr>
              <w:t>IX</w:t>
            </w:r>
            <w:r>
              <w:rPr>
                <w:rFonts w:ascii="Times New Roman"/>
                <w:spacing w:val="3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(P.l.,</w:t>
            </w:r>
            <w:r>
              <w:rPr>
                <w:rFonts w:ascii="Times New Roman"/>
                <w:spacing w:val="2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92-318)</w:t>
            </w:r>
            <w:r>
              <w:rPr>
                <w:rFonts w:ascii="Times New Roman"/>
                <w:spacing w:val="3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45</w:t>
            </w:r>
            <w:r>
              <w:rPr>
                <w:rFonts w:ascii="Times New Roman"/>
                <w:spacing w:val="3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CFR,</w:t>
            </w:r>
            <w:r>
              <w:rPr>
                <w:rFonts w:ascii="Times New Roman"/>
                <w:spacing w:val="3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Parts</w:t>
            </w:r>
            <w:r>
              <w:rPr>
                <w:rFonts w:ascii="Times New Roman"/>
                <w:spacing w:val="4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81,</w:t>
            </w:r>
            <w:r>
              <w:rPr>
                <w:rFonts w:ascii="Times New Roman"/>
                <w:spacing w:val="10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86</w:t>
            </w:r>
          </w:p>
          <w:p w:rsidR="00867D97" w:rsidRDefault="00E67BC9" w:rsidP="00A16EBB">
            <w:pPr>
              <w:pStyle w:val="TableParagraph"/>
              <w:spacing w:before="8" w:line="261" w:lineRule="auto"/>
              <w:ind w:left="76" w:right="310" w:firstLine="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(Federal</w:t>
            </w:r>
            <w:r>
              <w:rPr>
                <w:rFonts w:ascii="Times New Roman"/>
                <w:spacing w:val="3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Register,</w:t>
            </w:r>
            <w:r>
              <w:rPr>
                <w:rFonts w:ascii="Times New Roman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June</w:t>
            </w:r>
            <w:r>
              <w:rPr>
                <w:rFonts w:ascii="Times New Roman"/>
                <w:spacing w:val="1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4,</w:t>
            </w:r>
            <w:r>
              <w:rPr>
                <w:rFonts w:ascii="Times New Roman"/>
                <w:spacing w:val="4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1975,</w:t>
            </w:r>
            <w:r>
              <w:rPr>
                <w:rFonts w:ascii="Times New Roman"/>
                <w:spacing w:val="-2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August </w:t>
            </w:r>
            <w:r>
              <w:rPr>
                <w:rFonts w:ascii="Times New Roman"/>
                <w:spacing w:val="2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1</w:t>
            </w:r>
            <w:r>
              <w:rPr>
                <w:rFonts w:ascii="Times New Roman"/>
                <w:spacing w:val="-3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1,</w:t>
            </w:r>
            <w:r>
              <w:rPr>
                <w:rFonts w:ascii="Times New Roman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1975);</w:t>
            </w:r>
            <w:r>
              <w:rPr>
                <w:rFonts w:ascii="Times New Roman"/>
                <w:spacing w:val="-1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Section</w:t>
            </w:r>
            <w:r>
              <w:rPr>
                <w:rFonts w:ascii="Times New Roman"/>
                <w:spacing w:val="1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504</w:t>
            </w:r>
            <w:r>
              <w:rPr>
                <w:rFonts w:ascii="Times New Roman"/>
                <w:spacing w:val="-6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of the</w:t>
            </w:r>
            <w:r>
              <w:rPr>
                <w:rFonts w:ascii="Times New Roman"/>
                <w:spacing w:val="5"/>
                <w:sz w:val="23"/>
              </w:rPr>
              <w:t xml:space="preserve"> </w:t>
            </w:r>
            <w:r>
              <w:rPr>
                <w:rFonts w:ascii="Times New Roman"/>
                <w:i/>
              </w:rPr>
              <w:t>Rehabilitation</w:t>
            </w:r>
            <w:r>
              <w:rPr>
                <w:rFonts w:ascii="Times New Roman"/>
                <w:i/>
                <w:spacing w:val="43"/>
              </w:rPr>
              <w:t xml:space="preserve"> </w:t>
            </w:r>
            <w:r>
              <w:rPr>
                <w:rFonts w:ascii="Times New Roman"/>
                <w:i/>
              </w:rPr>
              <w:t>Act</w:t>
            </w:r>
            <w:r>
              <w:rPr>
                <w:rFonts w:ascii="Times New Roman"/>
                <w:i/>
                <w:spacing w:val="50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28"/>
              </w:rPr>
              <w:t xml:space="preserve"> </w:t>
            </w:r>
            <w:r>
              <w:rPr>
                <w:rFonts w:ascii="Times New Roman"/>
                <w:i/>
              </w:rPr>
              <w:t>1973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sz w:val="23"/>
              </w:rPr>
              <w:t>(Federal</w:t>
            </w:r>
            <w:r>
              <w:rPr>
                <w:rFonts w:ascii="Times New Roman"/>
                <w:spacing w:val="4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Register,</w:t>
            </w:r>
            <w:r>
              <w:rPr>
                <w:rFonts w:ascii="Times New Roman"/>
                <w:spacing w:val="4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May</w:t>
            </w:r>
            <w:r>
              <w:rPr>
                <w:rFonts w:ascii="Times New Roman"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4, </w:t>
            </w:r>
            <w:r>
              <w:rPr>
                <w:rFonts w:ascii="Times New Roman"/>
                <w:spacing w:val="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1997);</w:t>
            </w:r>
            <w:r>
              <w:rPr>
                <w:rFonts w:ascii="Times New Roman"/>
                <w:w w:val="98"/>
                <w:sz w:val="23"/>
              </w:rPr>
              <w:t xml:space="preserve"> </w:t>
            </w:r>
            <w:r>
              <w:rPr>
                <w:rFonts w:ascii="Times New Roman"/>
                <w:i/>
              </w:rPr>
              <w:t xml:space="preserve">Pregnancy </w:t>
            </w:r>
            <w:r>
              <w:rPr>
                <w:rFonts w:ascii="Times New Roman"/>
                <w:i/>
                <w:spacing w:val="19"/>
              </w:rPr>
              <w:t xml:space="preserve"> </w:t>
            </w:r>
            <w:r>
              <w:rPr>
                <w:rFonts w:ascii="Times New Roman"/>
                <w:i/>
              </w:rPr>
              <w:t xml:space="preserve">Discrimination </w:t>
            </w:r>
            <w:r>
              <w:rPr>
                <w:rFonts w:ascii="Times New Roman"/>
                <w:i/>
                <w:spacing w:val="26"/>
              </w:rPr>
              <w:t xml:space="preserve"> </w:t>
            </w:r>
            <w:r>
              <w:rPr>
                <w:rFonts w:ascii="Times New Roman"/>
                <w:i/>
              </w:rPr>
              <w:t xml:space="preserve">Act </w:t>
            </w:r>
            <w:r>
              <w:rPr>
                <w:rFonts w:ascii="Times New Roman"/>
                <w:i/>
                <w:spacing w:val="27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50"/>
              </w:rPr>
              <w:t xml:space="preserve"> </w:t>
            </w:r>
            <w:r>
              <w:rPr>
                <w:rFonts w:ascii="Times New Roman"/>
                <w:i/>
              </w:rPr>
              <w:t>1978;</w:t>
            </w:r>
            <w:r>
              <w:rPr>
                <w:rFonts w:ascii="Times New Roman"/>
                <w:i/>
                <w:spacing w:val="-17"/>
              </w:rPr>
              <w:t xml:space="preserve"> </w:t>
            </w:r>
            <w:r>
              <w:rPr>
                <w:rFonts w:ascii="Times New Roman"/>
                <w:i/>
              </w:rPr>
              <w:t>Americans With</w:t>
            </w:r>
            <w:r w:rsidR="00A16EBB">
              <w:rPr>
                <w:rFonts w:ascii="Times New Roman"/>
                <w:i/>
              </w:rPr>
              <w:t xml:space="preserve"> </w:t>
            </w:r>
            <w:r>
              <w:rPr>
                <w:rFonts w:ascii="Times New Roman"/>
                <w:i/>
              </w:rPr>
              <w:t>Disabilities</w:t>
            </w:r>
            <w:r>
              <w:rPr>
                <w:rFonts w:ascii="Times New Roman"/>
                <w:i/>
                <w:spacing w:val="20"/>
                <w:w w:val="102"/>
              </w:rPr>
              <w:t xml:space="preserve"> </w:t>
            </w:r>
            <w:r>
              <w:rPr>
                <w:rFonts w:ascii="Times New Roman"/>
                <w:i/>
              </w:rPr>
              <w:t xml:space="preserve">Act </w:t>
            </w:r>
            <w:r>
              <w:rPr>
                <w:rFonts w:ascii="Times New Roman"/>
                <w:i/>
                <w:spacing w:val="2"/>
              </w:rPr>
              <w:t xml:space="preserve"> </w:t>
            </w:r>
            <w:r>
              <w:rPr>
                <w:rFonts w:ascii="Times New Roman"/>
                <w:i/>
              </w:rPr>
              <w:t>of</w:t>
            </w:r>
            <w:r>
              <w:rPr>
                <w:rFonts w:ascii="Times New Roman"/>
                <w:i/>
                <w:spacing w:val="50"/>
              </w:rPr>
              <w:t xml:space="preserve"> </w:t>
            </w:r>
            <w:r>
              <w:rPr>
                <w:rFonts w:ascii="Times New Roman"/>
                <w:i/>
              </w:rPr>
              <w:t>1990</w:t>
            </w:r>
            <w:r>
              <w:rPr>
                <w:rFonts w:ascii="Times New Roman"/>
                <w:i/>
                <w:spacing w:val="8"/>
              </w:rPr>
              <w:t xml:space="preserve"> </w:t>
            </w:r>
            <w:r>
              <w:rPr>
                <w:rFonts w:ascii="Times New Roman"/>
                <w:sz w:val="23"/>
              </w:rPr>
              <w:t>(GAAA)</w:t>
            </w:r>
          </w:p>
        </w:tc>
      </w:tr>
      <w:tr w:rsidR="00867D97" w:rsidTr="00B76FAD">
        <w:trPr>
          <w:trHeight w:hRule="exact" w:val="285"/>
        </w:trPr>
        <w:tc>
          <w:tcPr>
            <w:tcW w:w="2627" w:type="dxa"/>
          </w:tcPr>
          <w:p w:rsidR="00867D97" w:rsidRDefault="00E67BC9">
            <w:pPr>
              <w:pStyle w:val="TableParagraph"/>
              <w:spacing w:line="238" w:lineRule="exact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CROSS</w:t>
            </w:r>
            <w:r>
              <w:rPr>
                <w:rFonts w:ascii="Times New Roman"/>
                <w:spacing w:val="-1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REFERENCE:</w:t>
            </w:r>
          </w:p>
        </w:tc>
        <w:tc>
          <w:tcPr>
            <w:tcW w:w="6858" w:type="dxa"/>
          </w:tcPr>
          <w:p w:rsidR="00867D97" w:rsidRDefault="00867D97"/>
        </w:tc>
      </w:tr>
    </w:tbl>
    <w:p w:rsidR="00867D97" w:rsidRDefault="00867D9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867D97" w:rsidRDefault="00E67BC9">
      <w:pPr>
        <w:spacing w:before="70" w:line="265" w:lineRule="auto"/>
        <w:ind w:left="241" w:right="202" w:hanging="1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No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employee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applicant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21"/>
          <w:sz w:val="23"/>
        </w:rPr>
        <w:t xml:space="preserve"> </w:t>
      </w:r>
      <w:r>
        <w:rPr>
          <w:rFonts w:ascii="Times New Roman"/>
          <w:sz w:val="23"/>
        </w:rPr>
        <w:t>employment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promotion,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shall</w:t>
      </w:r>
      <w:r>
        <w:rPr>
          <w:rFonts w:ascii="Times New Roman"/>
          <w:spacing w:val="37"/>
          <w:sz w:val="23"/>
        </w:rPr>
        <w:t xml:space="preserve"> </w:t>
      </w:r>
      <w:r>
        <w:rPr>
          <w:rFonts w:ascii="Times New Roman"/>
          <w:sz w:val="23"/>
        </w:rPr>
        <w:t>be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discriminated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against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on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w w:val="102"/>
          <w:sz w:val="23"/>
        </w:rPr>
        <w:t xml:space="preserve"> </w:t>
      </w:r>
      <w:r>
        <w:rPr>
          <w:rFonts w:ascii="Times New Roman"/>
          <w:sz w:val="23"/>
        </w:rPr>
        <w:t>basis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6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34"/>
          <w:sz w:val="23"/>
        </w:rPr>
        <w:t xml:space="preserve"> </w:t>
      </w:r>
      <w:r>
        <w:rPr>
          <w:rFonts w:ascii="Times New Roman"/>
          <w:sz w:val="23"/>
        </w:rPr>
        <w:t>impermissible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criterion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characteristic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including,</w:t>
      </w:r>
      <w:r>
        <w:rPr>
          <w:rFonts w:ascii="Times New Roman"/>
          <w:spacing w:val="49"/>
          <w:sz w:val="23"/>
        </w:rPr>
        <w:t xml:space="preserve"> </w:t>
      </w:r>
      <w:r>
        <w:rPr>
          <w:rFonts w:ascii="Times New Roman"/>
          <w:sz w:val="23"/>
        </w:rPr>
        <w:t>without</w:t>
      </w:r>
      <w:r>
        <w:rPr>
          <w:rFonts w:ascii="Times New Roman"/>
          <w:spacing w:val="24"/>
          <w:sz w:val="23"/>
        </w:rPr>
        <w:t xml:space="preserve"> </w:t>
      </w:r>
      <w:r>
        <w:rPr>
          <w:rFonts w:ascii="Times New Roman"/>
          <w:sz w:val="23"/>
        </w:rPr>
        <w:t>limitation,</w:t>
      </w:r>
      <w:r>
        <w:rPr>
          <w:rFonts w:ascii="Times New Roman"/>
          <w:spacing w:val="51"/>
          <w:sz w:val="23"/>
        </w:rPr>
        <w:t xml:space="preserve"> </w:t>
      </w:r>
      <w:r>
        <w:rPr>
          <w:rFonts w:ascii="Times New Roman"/>
          <w:sz w:val="23"/>
        </w:rPr>
        <w:t>race,</w:t>
      </w:r>
      <w:r>
        <w:rPr>
          <w:rFonts w:ascii="Times New Roman"/>
          <w:spacing w:val="38"/>
          <w:sz w:val="23"/>
        </w:rPr>
        <w:t xml:space="preserve"> </w:t>
      </w:r>
      <w:r>
        <w:rPr>
          <w:rFonts w:ascii="Times New Roman"/>
          <w:sz w:val="23"/>
        </w:rPr>
        <w:t>color,</w:t>
      </w:r>
      <w:r>
        <w:rPr>
          <w:rFonts w:ascii="Times New Roman"/>
          <w:w w:val="103"/>
          <w:sz w:val="23"/>
        </w:rPr>
        <w:t xml:space="preserve"> </w:t>
      </w:r>
      <w:r>
        <w:rPr>
          <w:rFonts w:ascii="Times New Roman"/>
          <w:sz w:val="23"/>
        </w:rPr>
        <w:t>national</w:t>
      </w:r>
      <w:r>
        <w:rPr>
          <w:rFonts w:ascii="Times New Roman"/>
          <w:spacing w:val="27"/>
          <w:sz w:val="23"/>
        </w:rPr>
        <w:t xml:space="preserve"> </w:t>
      </w:r>
      <w:r>
        <w:rPr>
          <w:rFonts w:ascii="Times New Roman"/>
          <w:sz w:val="23"/>
        </w:rPr>
        <w:t>origin,</w:t>
      </w:r>
      <w:r>
        <w:rPr>
          <w:rFonts w:ascii="Times New Roman"/>
          <w:spacing w:val="14"/>
          <w:sz w:val="23"/>
        </w:rPr>
        <w:t xml:space="preserve"> </w:t>
      </w:r>
      <w:r>
        <w:rPr>
          <w:rFonts w:ascii="Times New Roman"/>
          <w:sz w:val="23"/>
        </w:rPr>
        <w:t>religion,</w:t>
      </w:r>
      <w:r>
        <w:rPr>
          <w:rFonts w:ascii="Times New Roman"/>
          <w:spacing w:val="35"/>
          <w:sz w:val="23"/>
        </w:rPr>
        <w:t xml:space="preserve"> </w:t>
      </w:r>
      <w:r>
        <w:rPr>
          <w:rFonts w:ascii="Times New Roman"/>
          <w:sz w:val="23"/>
        </w:rPr>
        <w:t>marital status,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disability,</w:t>
      </w:r>
      <w:r>
        <w:rPr>
          <w:rFonts w:ascii="Times New Roman"/>
          <w:spacing w:val="39"/>
          <w:sz w:val="23"/>
        </w:rPr>
        <w:t xml:space="preserve"> </w:t>
      </w:r>
      <w:r>
        <w:rPr>
          <w:rFonts w:ascii="Times New Roman"/>
          <w:sz w:val="23"/>
        </w:rPr>
        <w:t>sex,</w:t>
      </w:r>
      <w:r>
        <w:rPr>
          <w:rFonts w:ascii="Times New Roman"/>
          <w:spacing w:val="47"/>
          <w:sz w:val="23"/>
        </w:rPr>
        <w:t xml:space="preserve"> </w:t>
      </w:r>
      <w:r>
        <w:rPr>
          <w:rFonts w:ascii="Times New Roman"/>
          <w:sz w:val="23"/>
        </w:rPr>
        <w:t>age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56"/>
          <w:sz w:val="23"/>
        </w:rPr>
        <w:t xml:space="preserve"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other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</w:rPr>
        <w:t>protected class as</w:t>
      </w:r>
      <w:r>
        <w:rPr>
          <w:rFonts w:ascii="Times New Roman"/>
          <w:w w:val="105"/>
          <w:sz w:val="23"/>
        </w:rPr>
        <w:t xml:space="preserve"> </w:t>
      </w:r>
      <w:r>
        <w:rPr>
          <w:rFonts w:ascii="Times New Roman"/>
          <w:sz w:val="23"/>
        </w:rPr>
        <w:t>defined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30"/>
          <w:sz w:val="23"/>
        </w:rPr>
        <w:t xml:space="preserve"> </w:t>
      </w:r>
      <w:r>
        <w:rPr>
          <w:rFonts w:ascii="Times New Roman"/>
          <w:sz w:val="23"/>
        </w:rPr>
        <w:t>federal</w:t>
      </w:r>
      <w:r>
        <w:rPr>
          <w:rFonts w:ascii="Times New Roman"/>
          <w:spacing w:val="22"/>
          <w:sz w:val="23"/>
        </w:rPr>
        <w:t xml:space="preserve"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6"/>
          <w:sz w:val="23"/>
        </w:rPr>
        <w:t xml:space="preserve"> </w:t>
      </w:r>
      <w:r>
        <w:rPr>
          <w:rFonts w:ascii="Times New Roman"/>
          <w:sz w:val="23"/>
        </w:rPr>
        <w:t>state</w:t>
      </w:r>
      <w:r>
        <w:rPr>
          <w:rFonts w:ascii="Times New Roman"/>
          <w:spacing w:val="23"/>
          <w:sz w:val="23"/>
        </w:rPr>
        <w:t xml:space="preserve"> </w:t>
      </w:r>
      <w:r>
        <w:rPr>
          <w:rFonts w:ascii="Times New Roman"/>
          <w:sz w:val="23"/>
        </w:rPr>
        <w:t>law.</w:t>
      </w:r>
      <w:bookmarkStart w:id="0" w:name="_GoBack"/>
      <w:bookmarkEnd w:id="0"/>
    </w:p>
    <w:sectPr w:rsidR="00867D97" w:rsidSect="007F512B">
      <w:pgSz w:w="12170" w:h="15850"/>
      <w:pgMar w:top="1240" w:right="1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D3" w:rsidRDefault="00905BD3" w:rsidP="00E404C3">
      <w:r>
        <w:separator/>
      </w:r>
    </w:p>
  </w:endnote>
  <w:endnote w:type="continuationSeparator" w:id="0">
    <w:p w:rsidR="00905BD3" w:rsidRDefault="00905BD3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D3" w:rsidRDefault="00905BD3" w:rsidP="00E404C3">
      <w:r>
        <w:separator/>
      </w:r>
    </w:p>
  </w:footnote>
  <w:footnote w:type="continuationSeparator" w:id="0">
    <w:p w:rsidR="00905BD3" w:rsidRDefault="00905BD3" w:rsidP="00E4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7"/>
    <w:rsid w:val="0032703F"/>
    <w:rsid w:val="003A7185"/>
    <w:rsid w:val="00545618"/>
    <w:rsid w:val="007F512B"/>
    <w:rsid w:val="00867D97"/>
    <w:rsid w:val="00905BD3"/>
    <w:rsid w:val="0094253A"/>
    <w:rsid w:val="00A16EBB"/>
    <w:rsid w:val="00A32B79"/>
    <w:rsid w:val="00AE7B95"/>
    <w:rsid w:val="00B64EC9"/>
    <w:rsid w:val="00B76FAD"/>
    <w:rsid w:val="00BF08BC"/>
    <w:rsid w:val="00D92D9D"/>
    <w:rsid w:val="00E404C3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Charlene Finkelstein</cp:lastModifiedBy>
  <cp:revision>2</cp:revision>
  <dcterms:created xsi:type="dcterms:W3CDTF">2016-05-04T20:24:00Z</dcterms:created>
  <dcterms:modified xsi:type="dcterms:W3CDTF">2016-05-04T20:24:00Z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