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6E5670" w:rsidRDefault="006E5670">
      <w:pPr>
        <w:rPr>
          <w:rFonts w:ascii="Times New Roman" w:eastAsia="Times New Roman" w:hAnsi="Times New Roman" w:cs="Times New Roman"/>
          <w:i/>
          <w:sz w:val="7"/>
          <w:szCs w:val="7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184"/>
      </w:tblGrid>
      <w:tr w:rsidR="00867D97" w:rsidRPr="00B76FAD" w:rsidTr="00C87673">
        <w:trPr>
          <w:trHeight w:hRule="exact" w:val="437"/>
        </w:trPr>
        <w:tc>
          <w:tcPr>
            <w:tcW w:w="2448" w:type="dxa"/>
          </w:tcPr>
          <w:p w:rsidR="00867D97" w:rsidRPr="00B76FAD" w:rsidRDefault="00E67BC9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POLICY</w:t>
            </w:r>
            <w:r w:rsidRPr="00B76FAD">
              <w:rPr>
                <w:rFonts w:ascii="Times New Roman"/>
                <w:spacing w:val="-29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sz w:val="23"/>
                <w:szCs w:val="23"/>
              </w:rPr>
              <w:t>NAME:</w:t>
            </w:r>
          </w:p>
        </w:tc>
        <w:tc>
          <w:tcPr>
            <w:tcW w:w="7184" w:type="dxa"/>
          </w:tcPr>
          <w:p w:rsidR="00867D97" w:rsidRPr="00B76FAD" w:rsidRDefault="00E67BC9">
            <w:pPr>
              <w:pStyle w:val="TableParagraph"/>
              <w:spacing w:before="167" w:line="260" w:lineRule="exact"/>
              <w:ind w:left="1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b/>
                <w:sz w:val="23"/>
                <w:szCs w:val="23"/>
              </w:rPr>
              <w:t>615.01:</w:t>
            </w:r>
            <w:r w:rsidRPr="00B76FAD">
              <w:rPr>
                <w:rFonts w:ascii="Times New Roman"/>
                <w:b/>
                <w:spacing w:val="28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b/>
                <w:sz w:val="23"/>
                <w:szCs w:val="23"/>
              </w:rPr>
              <w:t>Conflict of Interest</w:t>
            </w:r>
          </w:p>
        </w:tc>
      </w:tr>
      <w:tr w:rsidR="00867D97" w:rsidRPr="00B76FAD" w:rsidTr="00C87673">
        <w:trPr>
          <w:trHeight w:hRule="exact" w:val="294"/>
        </w:trPr>
        <w:tc>
          <w:tcPr>
            <w:tcW w:w="2448" w:type="dxa"/>
          </w:tcPr>
          <w:p w:rsidR="00867D97" w:rsidRPr="00B76FAD" w:rsidRDefault="00E67BC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EFFECTIVE:</w:t>
            </w:r>
          </w:p>
        </w:tc>
        <w:tc>
          <w:tcPr>
            <w:tcW w:w="7184" w:type="dxa"/>
          </w:tcPr>
          <w:p w:rsidR="00867D97" w:rsidRPr="00B76FAD" w:rsidRDefault="003A7185" w:rsidP="00E67BC9">
            <w:pPr>
              <w:pStyle w:val="TableParagraph"/>
              <w:spacing w:before="9"/>
              <w:ind w:left="1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0</w:t>
            </w:r>
            <w:r w:rsidR="00E67BC9" w:rsidRPr="00B76FAD">
              <w:rPr>
                <w:rFonts w:ascii="Times New Roman"/>
                <w:sz w:val="23"/>
                <w:szCs w:val="23"/>
              </w:rPr>
              <w:t>4-13-2016</w:t>
            </w:r>
          </w:p>
        </w:tc>
      </w:tr>
      <w:tr w:rsidR="00867D97" w:rsidRPr="00B76FAD" w:rsidTr="00C87673">
        <w:trPr>
          <w:trHeight w:hRule="exact" w:val="294"/>
        </w:trPr>
        <w:tc>
          <w:tcPr>
            <w:tcW w:w="2448" w:type="dxa"/>
          </w:tcPr>
          <w:p w:rsidR="00867D97" w:rsidRPr="00B76FAD" w:rsidRDefault="00E67BC9">
            <w:pPr>
              <w:pStyle w:val="TableParagraph"/>
              <w:spacing w:line="263" w:lineRule="exact"/>
              <w:ind w:lef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SUPERSEDES:</w:t>
            </w:r>
          </w:p>
        </w:tc>
        <w:tc>
          <w:tcPr>
            <w:tcW w:w="7184" w:type="dxa"/>
          </w:tcPr>
          <w:p w:rsidR="00867D97" w:rsidRPr="00B76FAD" w:rsidRDefault="00867D97">
            <w:pPr>
              <w:pStyle w:val="TableParagraph"/>
              <w:spacing w:before="9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67D97" w:rsidRPr="00B76FAD" w:rsidTr="00C87673">
        <w:trPr>
          <w:trHeight w:hRule="exact" w:val="294"/>
        </w:trPr>
        <w:tc>
          <w:tcPr>
            <w:tcW w:w="2448" w:type="dxa"/>
          </w:tcPr>
          <w:p w:rsidR="00867D97" w:rsidRPr="00B76FAD" w:rsidRDefault="00E67BC9">
            <w:pPr>
              <w:pStyle w:val="TableParagraph"/>
              <w:spacing w:line="259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SOURCE:</w:t>
            </w:r>
          </w:p>
        </w:tc>
        <w:tc>
          <w:tcPr>
            <w:tcW w:w="7184" w:type="dxa"/>
          </w:tcPr>
          <w:p w:rsidR="00867D97" w:rsidRPr="00B76FAD" w:rsidRDefault="00AE7B95" w:rsidP="00AE7B95">
            <w:pPr>
              <w:pStyle w:val="TableParagraph"/>
              <w:spacing w:before="5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7B95">
              <w:rPr>
                <w:rFonts w:ascii="Times New Roman"/>
                <w:i/>
                <w:sz w:val="23"/>
                <w:szCs w:val="23"/>
              </w:rPr>
              <w:t>Code of Alabama</w:t>
            </w:r>
            <w:r>
              <w:rPr>
                <w:rFonts w:ascii="Times New Roman"/>
                <w:sz w:val="23"/>
                <w:szCs w:val="23"/>
              </w:rPr>
              <w:t xml:space="preserve"> </w:t>
            </w:r>
            <w:r w:rsidR="00E67BC9" w:rsidRPr="00B76FAD">
              <w:rPr>
                <w:rFonts w:ascii="Times New Roman"/>
                <w:sz w:val="23"/>
                <w:szCs w:val="23"/>
              </w:rPr>
              <w:t>36-25-5</w:t>
            </w:r>
          </w:p>
        </w:tc>
      </w:tr>
      <w:tr w:rsidR="00867D97" w:rsidRPr="00B76FAD" w:rsidTr="00C87673">
        <w:trPr>
          <w:trHeight w:hRule="exact" w:val="366"/>
        </w:trPr>
        <w:tc>
          <w:tcPr>
            <w:tcW w:w="2448" w:type="dxa"/>
          </w:tcPr>
          <w:p w:rsidR="00867D97" w:rsidRPr="00B76FAD" w:rsidRDefault="00E67BC9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CROSS</w:t>
            </w:r>
            <w:r w:rsidRPr="00B76FAD">
              <w:rPr>
                <w:rFonts w:ascii="Times New Roman"/>
                <w:spacing w:val="1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sz w:val="23"/>
                <w:szCs w:val="23"/>
              </w:rPr>
              <w:t>REFERENCE:</w:t>
            </w:r>
          </w:p>
        </w:tc>
        <w:tc>
          <w:tcPr>
            <w:tcW w:w="7184" w:type="dxa"/>
          </w:tcPr>
          <w:p w:rsidR="00867D97" w:rsidRPr="00B76FAD" w:rsidRDefault="00867D97">
            <w:pPr>
              <w:rPr>
                <w:sz w:val="23"/>
                <w:szCs w:val="23"/>
              </w:rPr>
            </w:pPr>
          </w:p>
        </w:tc>
      </w:tr>
    </w:tbl>
    <w:p w:rsidR="00867D97" w:rsidRDefault="00867D97">
      <w:pPr>
        <w:spacing w:before="4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C87673" w:rsidRDefault="00C87673">
      <w:pPr>
        <w:spacing w:before="70" w:line="273" w:lineRule="auto"/>
        <w:ind w:left="259" w:right="543"/>
        <w:rPr>
          <w:rFonts w:ascii="Times New Roman"/>
          <w:sz w:val="23"/>
        </w:rPr>
      </w:pPr>
    </w:p>
    <w:p w:rsidR="00867D97" w:rsidRDefault="00E67BC9">
      <w:pPr>
        <w:spacing w:before="70" w:line="273" w:lineRule="auto"/>
        <w:ind w:left="259" w:right="5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An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prohibited from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official</w:t>
      </w:r>
      <w:r>
        <w:rPr>
          <w:rFonts w:ascii="Times New Roman"/>
          <w:spacing w:val="42"/>
          <w:sz w:val="23"/>
        </w:rPr>
        <w:t xml:space="preserve"> </w:t>
      </w:r>
      <w:r>
        <w:rPr>
          <w:rFonts w:ascii="Times New Roman"/>
          <w:sz w:val="23"/>
        </w:rPr>
        <w:t>position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influence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personal gain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family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associates,</w:t>
      </w:r>
      <w:r>
        <w:rPr>
          <w:rFonts w:ascii="Times New Roman"/>
          <w:spacing w:val="55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z w:val="23"/>
        </w:rPr>
        <w:t>engaging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conflict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interest.</w:t>
      </w:r>
    </w:p>
    <w:p w:rsidR="00867D97" w:rsidRDefault="00867D97">
      <w:pPr>
        <w:rPr>
          <w:rFonts w:ascii="Times New Roman" w:eastAsia="Times New Roman" w:hAnsi="Times New Roman" w:cs="Times New Roman"/>
        </w:rPr>
      </w:pPr>
    </w:p>
    <w:p w:rsidR="00867D97" w:rsidRDefault="00867D97">
      <w:pPr>
        <w:rPr>
          <w:rFonts w:ascii="Times New Roman" w:eastAsia="Times New Roman" w:hAnsi="Times New Roman" w:cs="Times New Roman"/>
        </w:rPr>
      </w:pPr>
    </w:p>
    <w:p w:rsidR="00867D97" w:rsidRDefault="00867D97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867D97" w:rsidSect="00844B98">
      <w:pgSz w:w="12130" w:h="15880"/>
      <w:pgMar w:top="50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70" w:rsidRDefault="006E5670" w:rsidP="00E404C3">
      <w:r>
        <w:separator/>
      </w:r>
    </w:p>
  </w:endnote>
  <w:endnote w:type="continuationSeparator" w:id="0">
    <w:p w:rsidR="006E5670" w:rsidRDefault="006E5670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70" w:rsidRDefault="006E5670" w:rsidP="00E404C3">
      <w:r>
        <w:separator/>
      </w:r>
    </w:p>
  </w:footnote>
  <w:footnote w:type="continuationSeparator" w:id="0">
    <w:p w:rsidR="006E5670" w:rsidRDefault="006E5670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545618"/>
    <w:rsid w:val="006E5670"/>
    <w:rsid w:val="00844B98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C87673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Sarah Owes</cp:lastModifiedBy>
  <cp:revision>2</cp:revision>
  <dcterms:created xsi:type="dcterms:W3CDTF">2017-05-16T21:10:00Z</dcterms:created>
  <dcterms:modified xsi:type="dcterms:W3CDTF">2017-05-16T21:10:00Z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