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A05F6" w14:textId="77777777" w:rsidR="001730B8" w:rsidRDefault="001730B8" w:rsidP="001730B8">
      <w:pPr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93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3"/>
        <w:gridCol w:w="6527"/>
      </w:tblGrid>
      <w:tr w:rsidR="0091642C" w:rsidRPr="0091642C" w14:paraId="190CFCFE" w14:textId="77777777" w:rsidTr="00562112">
        <w:trPr>
          <w:trHeight w:hRule="exact" w:val="389"/>
        </w:trPr>
        <w:tc>
          <w:tcPr>
            <w:tcW w:w="2833" w:type="dxa"/>
          </w:tcPr>
          <w:p w14:paraId="3D2394CB" w14:textId="77777777" w:rsidR="001730B8" w:rsidRPr="002A294F" w:rsidRDefault="001730B8" w:rsidP="00A452D4">
            <w:pPr>
              <w:pStyle w:val="TableParagraph"/>
              <w:spacing w:before="119"/>
              <w:ind w:left="154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2A294F">
              <w:rPr>
                <w:rFonts w:ascii="Times New Roman"/>
                <w:sz w:val="24"/>
                <w:szCs w:val="23"/>
              </w:rPr>
              <w:t>POLICY</w:t>
            </w:r>
            <w:r w:rsidRPr="002A294F">
              <w:rPr>
                <w:rFonts w:ascii="Times New Roman"/>
                <w:spacing w:val="50"/>
                <w:sz w:val="24"/>
                <w:szCs w:val="23"/>
              </w:rPr>
              <w:t xml:space="preserve"> </w:t>
            </w:r>
            <w:r w:rsidRPr="002A294F">
              <w:rPr>
                <w:rFonts w:ascii="Times New Roman"/>
                <w:sz w:val="24"/>
                <w:szCs w:val="23"/>
              </w:rPr>
              <w:t>NAME:</w:t>
            </w:r>
          </w:p>
        </w:tc>
        <w:tc>
          <w:tcPr>
            <w:tcW w:w="6527" w:type="dxa"/>
          </w:tcPr>
          <w:p w14:paraId="19101547" w14:textId="18AEF93C" w:rsidR="001730B8" w:rsidRPr="0091642C" w:rsidRDefault="001730B8" w:rsidP="00A452D4">
            <w:pPr>
              <w:pStyle w:val="TableParagraph"/>
              <w:spacing w:before="87" w:line="220" w:lineRule="exact"/>
              <w:ind w:left="112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A294F">
              <w:rPr>
                <w:rFonts w:ascii="Times New Roman"/>
                <w:b/>
                <w:sz w:val="24"/>
              </w:rPr>
              <w:t>620.0</w:t>
            </w:r>
            <w:r w:rsidR="008D7B50">
              <w:rPr>
                <w:rFonts w:ascii="Times New Roman"/>
                <w:b/>
                <w:sz w:val="24"/>
              </w:rPr>
              <w:t>3</w:t>
            </w:r>
            <w:r w:rsidR="002A294F" w:rsidRPr="002A294F">
              <w:rPr>
                <w:rFonts w:ascii="Times New Roman"/>
                <w:b/>
                <w:sz w:val="24"/>
              </w:rPr>
              <w:t xml:space="preserve">: </w:t>
            </w:r>
            <w:r w:rsidRPr="002A294F">
              <w:rPr>
                <w:rFonts w:ascii="Times New Roman"/>
                <w:b/>
                <w:sz w:val="24"/>
              </w:rPr>
              <w:t xml:space="preserve"> </w:t>
            </w:r>
            <w:r w:rsidR="008D7B50">
              <w:rPr>
                <w:rFonts w:ascii="Times New Roman"/>
                <w:b/>
                <w:spacing w:val="1"/>
                <w:sz w:val="24"/>
              </w:rPr>
              <w:t>Sexual Harassment</w:t>
            </w:r>
            <w:r w:rsidRPr="002A294F">
              <w:rPr>
                <w:rFonts w:ascii="Times New Roman"/>
                <w:b/>
                <w:sz w:val="24"/>
              </w:rPr>
              <w:t xml:space="preserve"> Complaints</w:t>
            </w:r>
          </w:p>
        </w:tc>
      </w:tr>
      <w:tr w:rsidR="0091642C" w:rsidRPr="0091642C" w14:paraId="220AB9B9" w14:textId="77777777" w:rsidTr="00562112">
        <w:trPr>
          <w:trHeight w:hRule="exact" w:val="305"/>
        </w:trPr>
        <w:tc>
          <w:tcPr>
            <w:tcW w:w="2833" w:type="dxa"/>
          </w:tcPr>
          <w:p w14:paraId="22525898" w14:textId="77777777" w:rsidR="001730B8" w:rsidRPr="002A294F" w:rsidRDefault="001730B8" w:rsidP="00A452D4">
            <w:pPr>
              <w:pStyle w:val="TableParagraph"/>
              <w:spacing w:before="13"/>
              <w:ind w:left="154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2A294F">
              <w:rPr>
                <w:rFonts w:ascii="Times New Roman"/>
                <w:sz w:val="24"/>
                <w:szCs w:val="23"/>
              </w:rPr>
              <w:t>EFFECTIVE:</w:t>
            </w:r>
          </w:p>
        </w:tc>
        <w:tc>
          <w:tcPr>
            <w:tcW w:w="6527" w:type="dxa"/>
          </w:tcPr>
          <w:p w14:paraId="4C1D7B29" w14:textId="5BDDEBEF" w:rsidR="001730B8" w:rsidRPr="0091642C" w:rsidRDefault="001D47D4" w:rsidP="00A452D4">
            <w:pPr>
              <w:pStyle w:val="TableParagraph"/>
              <w:spacing w:before="17"/>
              <w:ind w:left="12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November 10, 2020</w:t>
            </w:r>
          </w:p>
        </w:tc>
      </w:tr>
      <w:tr w:rsidR="008C252A" w:rsidRPr="0091642C" w14:paraId="3CA353BD" w14:textId="77777777" w:rsidTr="00562112">
        <w:trPr>
          <w:trHeight w:hRule="exact" w:val="292"/>
        </w:trPr>
        <w:tc>
          <w:tcPr>
            <w:tcW w:w="2833" w:type="dxa"/>
          </w:tcPr>
          <w:p w14:paraId="4E3A1D83" w14:textId="059BE64E" w:rsidR="008C252A" w:rsidRPr="002A294F" w:rsidRDefault="008C252A" w:rsidP="00A452D4">
            <w:pPr>
              <w:pStyle w:val="TableParagraph"/>
              <w:spacing w:before="8"/>
              <w:ind w:left="165"/>
              <w:rPr>
                <w:rFonts w:ascii="Times New Roman"/>
                <w:sz w:val="24"/>
                <w:szCs w:val="23"/>
              </w:rPr>
            </w:pPr>
            <w:r w:rsidRPr="002A294F">
              <w:rPr>
                <w:rFonts w:ascii="Times New Roman"/>
                <w:sz w:val="24"/>
                <w:szCs w:val="23"/>
              </w:rPr>
              <w:t>SUPERSEDES:</w:t>
            </w:r>
          </w:p>
        </w:tc>
        <w:tc>
          <w:tcPr>
            <w:tcW w:w="6527" w:type="dxa"/>
          </w:tcPr>
          <w:p w14:paraId="268AF9F1" w14:textId="77777777" w:rsidR="008C252A" w:rsidRPr="0091642C" w:rsidRDefault="008C252A" w:rsidP="00A452D4">
            <w:pPr>
              <w:rPr>
                <w:i/>
                <w:sz w:val="23"/>
                <w:szCs w:val="23"/>
              </w:rPr>
            </w:pPr>
          </w:p>
        </w:tc>
      </w:tr>
      <w:tr w:rsidR="001730B8" w:rsidRPr="0091642C" w14:paraId="69C3A0B6" w14:textId="77777777" w:rsidTr="00562112">
        <w:trPr>
          <w:trHeight w:hRule="exact" w:val="292"/>
        </w:trPr>
        <w:tc>
          <w:tcPr>
            <w:tcW w:w="2833" w:type="dxa"/>
          </w:tcPr>
          <w:p w14:paraId="1083C248" w14:textId="77777777" w:rsidR="001730B8" w:rsidRPr="002A294F" w:rsidRDefault="001730B8" w:rsidP="00A452D4">
            <w:pPr>
              <w:pStyle w:val="TableParagraph"/>
              <w:spacing w:before="8"/>
              <w:ind w:left="165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2A294F">
              <w:rPr>
                <w:rFonts w:ascii="Times New Roman"/>
                <w:sz w:val="24"/>
                <w:szCs w:val="23"/>
              </w:rPr>
              <w:t>SOURCE:</w:t>
            </w:r>
          </w:p>
        </w:tc>
        <w:tc>
          <w:tcPr>
            <w:tcW w:w="6527" w:type="dxa"/>
          </w:tcPr>
          <w:p w14:paraId="29C0EFFE" w14:textId="433A3936" w:rsidR="001730B8" w:rsidRPr="0091642C" w:rsidRDefault="00C16553" w:rsidP="00A4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730B8" w:rsidRPr="00A634A5">
                <w:rPr>
                  <w:rStyle w:val="Hyperlink"/>
                  <w:i/>
                  <w:sz w:val="23"/>
                  <w:szCs w:val="23"/>
                </w:rPr>
                <w:t xml:space="preserve">  </w:t>
              </w:r>
              <w:r w:rsidR="001730B8" w:rsidRPr="00A634A5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</w:rPr>
                <w:t>Code of Alabama</w:t>
              </w:r>
              <w:r w:rsidR="001730B8" w:rsidRPr="00A634A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1730B8" w:rsidRPr="00A634A5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</w:rPr>
                <w:t>16-60-111.4</w:t>
              </w:r>
            </w:hyperlink>
          </w:p>
        </w:tc>
      </w:tr>
      <w:tr w:rsidR="008C252A" w:rsidRPr="0091642C" w14:paraId="4E5C1B62" w14:textId="77777777" w:rsidTr="00562112">
        <w:trPr>
          <w:trHeight w:hRule="exact" w:val="292"/>
        </w:trPr>
        <w:tc>
          <w:tcPr>
            <w:tcW w:w="2833" w:type="dxa"/>
          </w:tcPr>
          <w:p w14:paraId="427A8704" w14:textId="793968EA" w:rsidR="008C252A" w:rsidRPr="002A294F" w:rsidRDefault="006E5CA9" w:rsidP="00A452D4">
            <w:pPr>
              <w:pStyle w:val="TableParagraph"/>
              <w:spacing w:before="8"/>
              <w:ind w:left="165"/>
              <w:rPr>
                <w:rFonts w:ascii="Times New Roman"/>
                <w:sz w:val="24"/>
                <w:szCs w:val="23"/>
              </w:rPr>
            </w:pPr>
            <w:r w:rsidRPr="002A294F">
              <w:rPr>
                <w:rFonts w:ascii="Times New Roman"/>
                <w:sz w:val="24"/>
                <w:szCs w:val="23"/>
              </w:rPr>
              <w:t xml:space="preserve">CROSS </w:t>
            </w:r>
            <w:r w:rsidRPr="002A294F">
              <w:rPr>
                <w:rFonts w:ascii="Times New Roman"/>
                <w:spacing w:val="23"/>
                <w:sz w:val="24"/>
                <w:szCs w:val="23"/>
              </w:rPr>
              <w:t>REFERENCE</w:t>
            </w:r>
            <w:r w:rsidR="008C252A" w:rsidRPr="002A294F">
              <w:rPr>
                <w:rFonts w:ascii="Times New Roman"/>
                <w:sz w:val="24"/>
                <w:szCs w:val="23"/>
              </w:rPr>
              <w:t>:</w:t>
            </w:r>
          </w:p>
        </w:tc>
        <w:tc>
          <w:tcPr>
            <w:tcW w:w="6527" w:type="dxa"/>
          </w:tcPr>
          <w:p w14:paraId="719A7A8B" w14:textId="77777777" w:rsidR="008C252A" w:rsidRPr="0091642C" w:rsidRDefault="008C252A" w:rsidP="00A452D4">
            <w:pPr>
              <w:rPr>
                <w:i/>
                <w:sz w:val="23"/>
                <w:szCs w:val="23"/>
              </w:rPr>
            </w:pPr>
          </w:p>
        </w:tc>
      </w:tr>
    </w:tbl>
    <w:p w14:paraId="10F9643A" w14:textId="77777777" w:rsidR="001730B8" w:rsidRPr="0091642C" w:rsidRDefault="001730B8" w:rsidP="001730B8">
      <w:pPr>
        <w:rPr>
          <w:rFonts w:ascii="Times New Roman" w:eastAsia="Times New Roman" w:hAnsi="Times New Roman" w:cs="Times New Roman"/>
          <w:sz w:val="4"/>
          <w:szCs w:val="4"/>
        </w:rPr>
      </w:pPr>
    </w:p>
    <w:p w14:paraId="4A86AD15" w14:textId="77777777" w:rsidR="001730B8" w:rsidRPr="0091642C" w:rsidRDefault="001730B8" w:rsidP="001730B8">
      <w:pPr>
        <w:rPr>
          <w:rFonts w:ascii="Times New Roman" w:eastAsia="Times New Roman" w:hAnsi="Times New Roman" w:cs="Times New Roman"/>
          <w:sz w:val="4"/>
          <w:szCs w:val="4"/>
        </w:rPr>
      </w:pPr>
    </w:p>
    <w:p w14:paraId="2BAAD852" w14:textId="77777777" w:rsidR="001730B8" w:rsidRPr="0091642C" w:rsidRDefault="001730B8" w:rsidP="001730B8">
      <w:pPr>
        <w:rPr>
          <w:rFonts w:ascii="Times New Roman" w:eastAsia="Times New Roman" w:hAnsi="Times New Roman" w:cs="Times New Roman"/>
          <w:sz w:val="4"/>
          <w:szCs w:val="4"/>
        </w:rPr>
      </w:pPr>
    </w:p>
    <w:p w14:paraId="54398586" w14:textId="77777777" w:rsidR="001730B8" w:rsidRPr="0091642C" w:rsidRDefault="001730B8" w:rsidP="001730B8">
      <w:pPr>
        <w:rPr>
          <w:rFonts w:ascii="Times New Roman" w:eastAsia="Times New Roman" w:hAnsi="Times New Roman" w:cs="Times New Roman"/>
          <w:sz w:val="4"/>
          <w:szCs w:val="4"/>
        </w:rPr>
      </w:pPr>
    </w:p>
    <w:p w14:paraId="61387D92" w14:textId="79BBFCE9" w:rsidR="00DB33CF" w:rsidRDefault="008D7B50" w:rsidP="008D7B50">
      <w:pPr>
        <w:pStyle w:val="BodyText"/>
        <w:spacing w:before="202" w:after="240" w:line="259" w:lineRule="auto"/>
        <w:ind w:left="0" w:right="245" w:firstLine="0"/>
        <w:jc w:val="both"/>
      </w:pPr>
      <w:r>
        <w:t xml:space="preserve">Each College shall adopt a Grievance Procedure for complaints of sexual harassment that is consistent with </w:t>
      </w:r>
      <w:r w:rsidR="00DB33CF">
        <w:t xml:space="preserve">the requirements of </w:t>
      </w:r>
      <w:r w:rsidRPr="00705C29">
        <w:t xml:space="preserve">34 C.F.R. § </w:t>
      </w:r>
      <w:hyperlink r:id="rId8" w:history="1">
        <w:r w:rsidRPr="00705C29">
          <w:rPr>
            <w:rStyle w:val="Hyperlink"/>
          </w:rPr>
          <w:t>106.44</w:t>
        </w:r>
      </w:hyperlink>
      <w:r w:rsidRPr="00705C29">
        <w:t xml:space="preserve"> and §</w:t>
      </w:r>
      <w:hyperlink r:id="rId9" w:history="1">
        <w:r w:rsidRPr="00705C29">
          <w:rPr>
            <w:rStyle w:val="Hyperlink"/>
          </w:rPr>
          <w:t>106.45</w:t>
        </w:r>
      </w:hyperlink>
      <w:r>
        <w:t xml:space="preserve">.   </w:t>
      </w:r>
    </w:p>
    <w:p w14:paraId="51C31F1F" w14:textId="6BAFD498" w:rsidR="00DB33CF" w:rsidRPr="00DB33CF" w:rsidRDefault="00DB33CF" w:rsidP="008D7B50">
      <w:pPr>
        <w:pStyle w:val="BodyText"/>
        <w:spacing w:before="202" w:after="240" w:line="259" w:lineRule="auto"/>
        <w:ind w:left="0" w:right="245" w:firstLine="0"/>
        <w:jc w:val="both"/>
      </w:pPr>
      <w:r>
        <w:t>This policy</w:t>
      </w:r>
      <w:r w:rsidR="007F4CB1">
        <w:t xml:space="preserve"> is intended to cover complaints of sexual harassment occurring in a College’s education programs or activities by an individual applying for admission or employment, an employee, a student or an individual otherwise participating in or attempting to participate in a College’s educational programs or activities. </w:t>
      </w:r>
    </w:p>
    <w:p w14:paraId="7E548279" w14:textId="77777777" w:rsidR="0091642C" w:rsidRPr="0091642C" w:rsidRDefault="0091642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1642C" w:rsidRPr="009164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EB080" w14:textId="77777777" w:rsidR="00C16553" w:rsidRDefault="00C16553" w:rsidP="007937F8">
      <w:r>
        <w:separator/>
      </w:r>
    </w:p>
  </w:endnote>
  <w:endnote w:type="continuationSeparator" w:id="0">
    <w:p w14:paraId="30C8ACB3" w14:textId="77777777" w:rsidR="00C16553" w:rsidRDefault="00C16553" w:rsidP="00793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64C53" w14:textId="77777777" w:rsidR="007937F8" w:rsidRDefault="007937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7161C" w14:textId="77777777" w:rsidR="007937F8" w:rsidRDefault="007937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1B14B" w14:textId="77777777" w:rsidR="007937F8" w:rsidRDefault="007937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BB34D" w14:textId="77777777" w:rsidR="00C16553" w:rsidRDefault="00C16553" w:rsidP="007937F8">
      <w:r>
        <w:separator/>
      </w:r>
    </w:p>
  </w:footnote>
  <w:footnote w:type="continuationSeparator" w:id="0">
    <w:p w14:paraId="72D834D1" w14:textId="77777777" w:rsidR="00C16553" w:rsidRDefault="00C16553" w:rsidP="00793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FD052" w14:textId="77777777" w:rsidR="007937F8" w:rsidRDefault="007937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E61F1" w14:textId="5D0AFE30" w:rsidR="007937F8" w:rsidRDefault="007937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606C8" w14:textId="77777777" w:rsidR="007937F8" w:rsidRDefault="007937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80244"/>
    <w:multiLevelType w:val="hybridMultilevel"/>
    <w:tmpl w:val="4AE24C32"/>
    <w:lvl w:ilvl="0" w:tplc="04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0B8"/>
    <w:rsid w:val="000058B8"/>
    <w:rsid w:val="0001175F"/>
    <w:rsid w:val="00097B84"/>
    <w:rsid w:val="001730B8"/>
    <w:rsid w:val="001B3992"/>
    <w:rsid w:val="001D47D4"/>
    <w:rsid w:val="00227242"/>
    <w:rsid w:val="00272895"/>
    <w:rsid w:val="002A294F"/>
    <w:rsid w:val="002F10BA"/>
    <w:rsid w:val="003142BD"/>
    <w:rsid w:val="00347381"/>
    <w:rsid w:val="003C528A"/>
    <w:rsid w:val="003D2E52"/>
    <w:rsid w:val="00416B0C"/>
    <w:rsid w:val="00440D9B"/>
    <w:rsid w:val="004C5939"/>
    <w:rsid w:val="00562112"/>
    <w:rsid w:val="00691C71"/>
    <w:rsid w:val="006A6967"/>
    <w:rsid w:val="006E5CA9"/>
    <w:rsid w:val="00705C29"/>
    <w:rsid w:val="00720300"/>
    <w:rsid w:val="00747609"/>
    <w:rsid w:val="007922E9"/>
    <w:rsid w:val="007937F8"/>
    <w:rsid w:val="007A4F37"/>
    <w:rsid w:val="007B37AB"/>
    <w:rsid w:val="007D2BA0"/>
    <w:rsid w:val="007F4CB1"/>
    <w:rsid w:val="0080203D"/>
    <w:rsid w:val="00834BA2"/>
    <w:rsid w:val="008C2371"/>
    <w:rsid w:val="008C252A"/>
    <w:rsid w:val="008D7B50"/>
    <w:rsid w:val="0091642C"/>
    <w:rsid w:val="009D656F"/>
    <w:rsid w:val="00A56663"/>
    <w:rsid w:val="00A634A5"/>
    <w:rsid w:val="00B96A45"/>
    <w:rsid w:val="00C16553"/>
    <w:rsid w:val="00C455B8"/>
    <w:rsid w:val="00CC1BF6"/>
    <w:rsid w:val="00DB33CF"/>
    <w:rsid w:val="00DC5384"/>
    <w:rsid w:val="00DF3F43"/>
    <w:rsid w:val="00ED590E"/>
    <w:rsid w:val="00F61B31"/>
    <w:rsid w:val="00FA0635"/>
    <w:rsid w:val="00FA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16F5A3"/>
  <w15:chartTrackingRefBased/>
  <w15:docId w15:val="{FF5FDC9D-8C81-4630-B8FB-DFAC8931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730B8"/>
    <w:pPr>
      <w:widowControl w:val="0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730B8"/>
  </w:style>
  <w:style w:type="paragraph" w:styleId="BodyText">
    <w:name w:val="Body Text"/>
    <w:basedOn w:val="Normal"/>
    <w:link w:val="BodyTextChar"/>
    <w:uiPriority w:val="1"/>
    <w:qFormat/>
    <w:rsid w:val="001730B8"/>
    <w:pPr>
      <w:ind w:left="1795" w:firstLine="7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730B8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0058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37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7F8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937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7F8"/>
    <w:rPr>
      <w:rFonts w:ascii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05C2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5C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5C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.cornell.edu/cfr/text/34/106.44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codes.findlaw.com/al/title-16-education/al-code-sect-16-60-111-4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law.cornell.edu/cfr/text/34/106.45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Davis</dc:creator>
  <cp:keywords/>
  <dc:description/>
  <cp:lastModifiedBy>Nikita Payne</cp:lastModifiedBy>
  <cp:revision>2</cp:revision>
  <cp:lastPrinted>2020-08-27T15:19:00Z</cp:lastPrinted>
  <dcterms:created xsi:type="dcterms:W3CDTF">2020-11-12T18:05:00Z</dcterms:created>
  <dcterms:modified xsi:type="dcterms:W3CDTF">2020-11-12T18:05:00Z</dcterms:modified>
</cp:coreProperties>
</file>