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3215" w:right="1517" w:hanging="1020"/>
        <w:jc w:val="left"/>
        <w:rPr>
          <w:b/>
          <w:sz w:val="24"/>
        </w:rPr>
      </w:pPr>
      <w:r>
        <w:rPr>
          <w:b/>
          <w:sz w:val="24"/>
        </w:rPr>
        <w:t>CHANCELLOR’S</w:t>
      </w:r>
      <w:r>
        <w:rPr>
          <w:b/>
          <w:spacing w:val="-13"/>
          <w:sz w:val="24"/>
        </w:rPr>
        <w:t> </w:t>
      </w:r>
      <w:r>
        <w:rPr>
          <w:b/>
          <w:sz w:val="24"/>
        </w:rPr>
        <w:t>PROCEDURES</w:t>
      </w:r>
      <w:r>
        <w:rPr>
          <w:b/>
          <w:spacing w:val="-13"/>
          <w:sz w:val="24"/>
        </w:rPr>
        <w:t> </w:t>
      </w:r>
      <w:r>
        <w:rPr>
          <w:b/>
          <w:sz w:val="24"/>
        </w:rPr>
        <w:t>FOR</w:t>
      </w:r>
      <w:r>
        <w:rPr>
          <w:b/>
          <w:spacing w:val="-14"/>
          <w:sz w:val="24"/>
        </w:rPr>
        <w:t> </w:t>
      </w:r>
      <w:r>
        <w:rPr>
          <w:b/>
          <w:sz w:val="24"/>
        </w:rPr>
        <w:t>POLICY 325.01: TUITION: GENERAL</w:t>
      </w:r>
    </w:p>
    <w:p>
      <w:pPr>
        <w:pStyle w:val="BodyText"/>
        <w:rPr>
          <w:b/>
          <w:sz w:val="26"/>
        </w:rPr>
      </w:pPr>
    </w:p>
    <w:p>
      <w:pPr>
        <w:pStyle w:val="BodyText"/>
        <w:spacing w:before="11"/>
        <w:rPr>
          <w:b/>
          <w:sz w:val="21"/>
        </w:rPr>
      </w:pPr>
    </w:p>
    <w:p>
      <w:pPr>
        <w:spacing w:before="0"/>
        <w:ind w:left="840" w:right="0" w:firstLine="0"/>
        <w:jc w:val="both"/>
        <w:rPr>
          <w:b/>
          <w:sz w:val="24"/>
        </w:rPr>
      </w:pPr>
      <w:r>
        <w:rPr>
          <w:b/>
          <w:sz w:val="24"/>
        </w:rPr>
        <w:t>Provisional</w:t>
      </w:r>
      <w:r>
        <w:rPr>
          <w:b/>
          <w:spacing w:val="-6"/>
          <w:sz w:val="24"/>
        </w:rPr>
        <w:t> </w:t>
      </w:r>
      <w:r>
        <w:rPr>
          <w:b/>
          <w:spacing w:val="-2"/>
          <w:sz w:val="24"/>
        </w:rPr>
        <w:t>Enrollment</w:t>
      </w:r>
    </w:p>
    <w:p>
      <w:pPr>
        <w:pStyle w:val="BodyText"/>
        <w:rPr>
          <w:b/>
        </w:rPr>
      </w:pPr>
    </w:p>
    <w:p>
      <w:pPr>
        <w:pStyle w:val="BodyText"/>
        <w:ind w:left="840" w:right="118"/>
        <w:jc w:val="both"/>
      </w:pPr>
      <w:r>
        <w:rPr/>
        <w:t>Tuition payment may be extended up to seventy-five (75) days for students receiving financial assistance</w:t>
      </w:r>
      <w:r>
        <w:rPr>
          <w:spacing w:val="-1"/>
        </w:rPr>
        <w:t> </w:t>
      </w:r>
      <w:r>
        <w:rPr/>
        <w:t>from third</w:t>
      </w:r>
      <w:r>
        <w:rPr>
          <w:spacing w:val="-2"/>
        </w:rPr>
        <w:t> </w:t>
      </w:r>
      <w:r>
        <w:rPr/>
        <w:t>party agencies and who</w:t>
      </w:r>
      <w:r>
        <w:rPr>
          <w:spacing w:val="-2"/>
        </w:rPr>
        <w:t> </w:t>
      </w:r>
      <w:r>
        <w:rPr/>
        <w:t>provide</w:t>
      </w:r>
      <w:r>
        <w:rPr>
          <w:spacing w:val="-1"/>
        </w:rPr>
        <w:t> </w:t>
      </w:r>
      <w:r>
        <w:rPr/>
        <w:t>written</w:t>
      </w:r>
      <w:r>
        <w:rPr>
          <w:spacing w:val="-1"/>
        </w:rPr>
        <w:t> </w:t>
      </w:r>
      <w:r>
        <w:rPr/>
        <w:t>evidence</w:t>
      </w:r>
      <w:r>
        <w:rPr>
          <w:spacing w:val="-2"/>
        </w:rPr>
        <w:t> </w:t>
      </w:r>
      <w:r>
        <w:rPr/>
        <w:t>verifying </w:t>
      </w:r>
      <w:r>
        <w:rPr>
          <w:spacing w:val="-2"/>
        </w:rPr>
        <w:t>assistance.</w:t>
      </w:r>
    </w:p>
    <w:p>
      <w:pPr>
        <w:pStyle w:val="BodyText"/>
      </w:pPr>
    </w:p>
    <w:p>
      <w:pPr>
        <w:spacing w:before="0"/>
        <w:ind w:left="840" w:right="0" w:firstLine="0"/>
        <w:jc w:val="both"/>
        <w:rPr>
          <w:b/>
          <w:sz w:val="24"/>
        </w:rPr>
      </w:pPr>
      <w:r>
        <w:rPr>
          <w:b/>
          <w:sz w:val="24"/>
        </w:rPr>
        <w:t>Deferred</w:t>
      </w:r>
      <w:r>
        <w:rPr>
          <w:b/>
          <w:spacing w:val="-10"/>
          <w:sz w:val="24"/>
        </w:rPr>
        <w:t> </w:t>
      </w:r>
      <w:r>
        <w:rPr>
          <w:b/>
          <w:sz w:val="24"/>
        </w:rPr>
        <w:t>Tuition</w:t>
      </w:r>
      <w:r>
        <w:rPr>
          <w:b/>
          <w:spacing w:val="-8"/>
          <w:sz w:val="24"/>
        </w:rPr>
        <w:t> </w:t>
      </w:r>
      <w:r>
        <w:rPr>
          <w:b/>
          <w:sz w:val="24"/>
        </w:rPr>
        <w:t>Payment</w:t>
      </w:r>
      <w:r>
        <w:rPr>
          <w:b/>
          <w:spacing w:val="-10"/>
          <w:sz w:val="24"/>
        </w:rPr>
        <w:t> </w:t>
      </w:r>
      <w:r>
        <w:rPr>
          <w:b/>
          <w:spacing w:val="-4"/>
          <w:sz w:val="24"/>
        </w:rPr>
        <w:t>Plan</w:t>
      </w:r>
    </w:p>
    <w:p>
      <w:pPr>
        <w:pStyle w:val="BodyText"/>
        <w:rPr>
          <w:b/>
        </w:rPr>
      </w:pPr>
    </w:p>
    <w:p>
      <w:pPr>
        <w:pStyle w:val="BodyText"/>
        <w:ind w:left="839" w:right="116"/>
        <w:jc w:val="both"/>
      </w:pPr>
      <w:r>
        <w:rPr/>
        <w:t>Participation by an institution in the Deferred Tuition Payment Plan requires written permission</w:t>
      </w:r>
      <w:r>
        <w:rPr>
          <w:spacing w:val="-6"/>
        </w:rPr>
        <w:t> </w:t>
      </w:r>
      <w:r>
        <w:rPr/>
        <w:t>from</w:t>
      </w:r>
      <w:r>
        <w:rPr>
          <w:spacing w:val="-5"/>
        </w:rPr>
        <w:t> </w:t>
      </w:r>
      <w:r>
        <w:rPr/>
        <w:t>the</w:t>
      </w:r>
      <w:r>
        <w:rPr>
          <w:spacing w:val="-7"/>
        </w:rPr>
        <w:t> </w:t>
      </w:r>
      <w:r>
        <w:rPr/>
        <w:t>Chancellor.</w:t>
      </w:r>
      <w:r>
        <w:rPr>
          <w:spacing w:val="40"/>
        </w:rPr>
        <w:t> </w:t>
      </w:r>
      <w:r>
        <w:rPr/>
        <w:t>Eligible</w:t>
      </w:r>
      <w:r>
        <w:rPr>
          <w:spacing w:val="-7"/>
        </w:rPr>
        <w:t> </w:t>
      </w:r>
      <w:r>
        <w:rPr/>
        <w:t>charges</w:t>
      </w:r>
      <w:r>
        <w:rPr>
          <w:spacing w:val="-6"/>
        </w:rPr>
        <w:t> </w:t>
      </w:r>
      <w:r>
        <w:rPr/>
        <w:t>include</w:t>
      </w:r>
      <w:r>
        <w:rPr>
          <w:spacing w:val="-7"/>
        </w:rPr>
        <w:t> </w:t>
      </w:r>
      <w:r>
        <w:rPr/>
        <w:t>tuition,</w:t>
      </w:r>
      <w:r>
        <w:rPr>
          <w:spacing w:val="-6"/>
        </w:rPr>
        <w:t> </w:t>
      </w:r>
      <w:r>
        <w:rPr/>
        <w:t>technology</w:t>
      </w:r>
      <w:r>
        <w:rPr>
          <w:spacing w:val="-6"/>
        </w:rPr>
        <w:t> </w:t>
      </w:r>
      <w:r>
        <w:rPr/>
        <w:t>fees,</w:t>
      </w:r>
      <w:r>
        <w:rPr>
          <w:spacing w:val="-6"/>
        </w:rPr>
        <w:t> </w:t>
      </w:r>
      <w:r>
        <w:rPr/>
        <w:t>facility renewal fees, special facility charges, course specific related fees, late registration fees, housing fees, Board of Trustees approved book rental fees, and meal plan fees. Any institution participating in the Deferred Tuition Payment Plan shall establish in </w:t>
      </w:r>
      <w:r>
        <w:rPr/>
        <w:t>the institution’s formal accounting records an allowance for doubtful accounts used to record uncollectable deferred tuition.</w:t>
      </w:r>
      <w:r>
        <w:rPr>
          <w:spacing w:val="40"/>
        </w:rPr>
        <w:t> </w:t>
      </w:r>
      <w:r>
        <w:rPr/>
        <w:t>Each institution shall use a formula or percentage for estimating</w:t>
      </w:r>
      <w:r>
        <w:rPr>
          <w:spacing w:val="40"/>
        </w:rPr>
        <w:t> </w:t>
      </w:r>
      <w:r>
        <w:rPr/>
        <w:t>uncollectible</w:t>
      </w:r>
      <w:r>
        <w:rPr>
          <w:spacing w:val="40"/>
        </w:rPr>
        <w:t> </w:t>
      </w:r>
      <w:r>
        <w:rPr/>
        <w:t>accounts</w:t>
      </w:r>
      <w:r>
        <w:rPr>
          <w:spacing w:val="40"/>
        </w:rPr>
        <w:t> </w:t>
      </w:r>
      <w:r>
        <w:rPr/>
        <w:t>based</w:t>
      </w:r>
      <w:r>
        <w:rPr>
          <w:spacing w:val="40"/>
        </w:rPr>
        <w:t> </w:t>
      </w:r>
      <w:r>
        <w:rPr/>
        <w:t>on</w:t>
      </w:r>
      <w:r>
        <w:rPr>
          <w:spacing w:val="40"/>
        </w:rPr>
        <w:t> </w:t>
      </w:r>
      <w:r>
        <w:rPr/>
        <w:t>deferred</w:t>
      </w:r>
      <w:r>
        <w:rPr>
          <w:spacing w:val="40"/>
        </w:rPr>
        <w:t> </w:t>
      </w:r>
      <w:r>
        <w:rPr/>
        <w:t>tuition</w:t>
      </w:r>
      <w:r>
        <w:rPr>
          <w:spacing w:val="40"/>
        </w:rPr>
        <w:t> </w:t>
      </w:r>
      <w:r>
        <w:rPr/>
        <w:t>payments.</w:t>
      </w:r>
      <w:r>
        <w:rPr>
          <w:spacing w:val="40"/>
        </w:rPr>
        <w:t> </w:t>
      </w:r>
      <w:r>
        <w:rPr/>
        <w:t>(Appendix A).</w:t>
      </w:r>
    </w:p>
    <w:p>
      <w:pPr>
        <w:pStyle w:val="BodyText"/>
      </w:pPr>
    </w:p>
    <w:p>
      <w:pPr>
        <w:pStyle w:val="ListParagraph"/>
        <w:numPr>
          <w:ilvl w:val="0"/>
          <w:numId w:val="1"/>
        </w:numPr>
        <w:tabs>
          <w:tab w:pos="1559" w:val="left" w:leader="none"/>
          <w:tab w:pos="1560" w:val="left" w:leader="none"/>
        </w:tabs>
        <w:spacing w:line="240" w:lineRule="auto" w:before="0" w:after="0"/>
        <w:ind w:left="1560" w:right="0" w:hanging="720"/>
        <w:jc w:val="left"/>
        <w:rPr>
          <w:sz w:val="24"/>
        </w:rPr>
      </w:pPr>
      <w:r>
        <w:rPr>
          <w:sz w:val="24"/>
        </w:rPr>
        <w:t>Eligibility</w:t>
      </w:r>
      <w:r>
        <w:rPr>
          <w:spacing w:val="-4"/>
          <w:sz w:val="24"/>
        </w:rPr>
        <w:t> </w:t>
      </w:r>
      <w:r>
        <w:rPr>
          <w:spacing w:val="-2"/>
          <w:sz w:val="24"/>
        </w:rPr>
        <w:t>Requirements</w:t>
      </w:r>
    </w:p>
    <w:p>
      <w:pPr>
        <w:pStyle w:val="BodyText"/>
      </w:pPr>
    </w:p>
    <w:p>
      <w:pPr>
        <w:pStyle w:val="ListParagraph"/>
        <w:numPr>
          <w:ilvl w:val="1"/>
          <w:numId w:val="1"/>
        </w:numPr>
        <w:tabs>
          <w:tab w:pos="2280" w:val="left" w:leader="none"/>
        </w:tabs>
        <w:spacing w:line="240" w:lineRule="auto" w:before="1" w:after="0"/>
        <w:ind w:left="2280" w:right="0" w:hanging="720"/>
        <w:jc w:val="both"/>
        <w:rPr>
          <w:sz w:val="24"/>
        </w:rPr>
      </w:pPr>
      <w:r>
        <w:rPr>
          <w:sz w:val="24"/>
        </w:rPr>
        <w:t>All</w:t>
      </w:r>
      <w:r>
        <w:rPr>
          <w:spacing w:val="-2"/>
          <w:sz w:val="24"/>
        </w:rPr>
        <w:t> </w:t>
      </w:r>
      <w:r>
        <w:rPr>
          <w:sz w:val="24"/>
        </w:rPr>
        <w:t>prior</w:t>
      </w:r>
      <w:r>
        <w:rPr>
          <w:spacing w:val="-2"/>
          <w:sz w:val="24"/>
        </w:rPr>
        <w:t> </w:t>
      </w:r>
      <w:r>
        <w:rPr>
          <w:sz w:val="24"/>
        </w:rPr>
        <w:t>deferred charges</w:t>
      </w:r>
      <w:r>
        <w:rPr>
          <w:spacing w:val="-1"/>
          <w:sz w:val="24"/>
        </w:rPr>
        <w:t> </w:t>
      </w:r>
      <w:r>
        <w:rPr>
          <w:sz w:val="24"/>
        </w:rPr>
        <w:t>must</w:t>
      </w:r>
      <w:r>
        <w:rPr>
          <w:spacing w:val="-2"/>
          <w:sz w:val="24"/>
        </w:rPr>
        <w:t> </w:t>
      </w:r>
      <w:r>
        <w:rPr>
          <w:sz w:val="24"/>
        </w:rPr>
        <w:t>be</w:t>
      </w:r>
      <w:r>
        <w:rPr>
          <w:spacing w:val="-2"/>
          <w:sz w:val="24"/>
        </w:rPr>
        <w:t> </w:t>
      </w:r>
      <w:r>
        <w:rPr>
          <w:sz w:val="24"/>
        </w:rPr>
        <w:t>paid</w:t>
      </w:r>
      <w:r>
        <w:rPr>
          <w:spacing w:val="-2"/>
          <w:sz w:val="24"/>
        </w:rPr>
        <w:t> </w:t>
      </w:r>
      <w:r>
        <w:rPr>
          <w:sz w:val="24"/>
        </w:rPr>
        <w:t>in</w:t>
      </w:r>
      <w:r>
        <w:rPr>
          <w:spacing w:val="-1"/>
          <w:sz w:val="24"/>
        </w:rPr>
        <w:t> </w:t>
      </w:r>
      <w:r>
        <w:rPr>
          <w:spacing w:val="-2"/>
          <w:sz w:val="24"/>
        </w:rPr>
        <w:t>full.</w:t>
      </w:r>
    </w:p>
    <w:p>
      <w:pPr>
        <w:pStyle w:val="BodyText"/>
        <w:spacing w:before="11"/>
        <w:rPr>
          <w:sz w:val="23"/>
        </w:rPr>
      </w:pPr>
    </w:p>
    <w:p>
      <w:pPr>
        <w:pStyle w:val="ListParagraph"/>
        <w:numPr>
          <w:ilvl w:val="1"/>
          <w:numId w:val="1"/>
        </w:numPr>
        <w:tabs>
          <w:tab w:pos="2280" w:val="left" w:leader="none"/>
        </w:tabs>
        <w:spacing w:line="240" w:lineRule="auto" w:before="0" w:after="0"/>
        <w:ind w:left="2280" w:right="207" w:hanging="720"/>
        <w:jc w:val="both"/>
        <w:rPr>
          <w:sz w:val="24"/>
        </w:rPr>
      </w:pPr>
      <w:r>
        <w:rPr>
          <w:sz w:val="24"/>
        </w:rPr>
        <w:t>Meal</w:t>
      </w:r>
      <w:r>
        <w:rPr>
          <w:spacing w:val="-3"/>
          <w:sz w:val="24"/>
        </w:rPr>
        <w:t> </w:t>
      </w:r>
      <w:r>
        <w:rPr>
          <w:sz w:val="24"/>
        </w:rPr>
        <w:t>and</w:t>
      </w:r>
      <w:r>
        <w:rPr>
          <w:spacing w:val="-3"/>
          <w:sz w:val="24"/>
        </w:rPr>
        <w:t> </w:t>
      </w:r>
      <w:r>
        <w:rPr>
          <w:sz w:val="24"/>
        </w:rPr>
        <w:t>room</w:t>
      </w:r>
      <w:r>
        <w:rPr>
          <w:spacing w:val="-3"/>
          <w:sz w:val="24"/>
        </w:rPr>
        <w:t> </w:t>
      </w:r>
      <w:r>
        <w:rPr>
          <w:sz w:val="24"/>
        </w:rPr>
        <w:t>plan</w:t>
      </w:r>
      <w:r>
        <w:rPr>
          <w:spacing w:val="-1"/>
          <w:sz w:val="24"/>
        </w:rPr>
        <w:t> </w:t>
      </w:r>
      <w:r>
        <w:rPr>
          <w:sz w:val="24"/>
        </w:rPr>
        <w:t>charges</w:t>
      </w:r>
      <w:r>
        <w:rPr>
          <w:spacing w:val="-3"/>
          <w:sz w:val="24"/>
        </w:rPr>
        <w:t> </w:t>
      </w:r>
      <w:r>
        <w:rPr>
          <w:sz w:val="24"/>
        </w:rPr>
        <w:t>must</w:t>
      </w:r>
      <w:r>
        <w:rPr>
          <w:spacing w:val="-3"/>
          <w:sz w:val="24"/>
        </w:rPr>
        <w:t> </w:t>
      </w:r>
      <w:r>
        <w:rPr>
          <w:sz w:val="24"/>
        </w:rPr>
        <w:t>be</w:t>
      </w:r>
      <w:r>
        <w:rPr>
          <w:spacing w:val="-4"/>
          <w:sz w:val="24"/>
        </w:rPr>
        <w:t> </w:t>
      </w:r>
      <w:r>
        <w:rPr>
          <w:sz w:val="24"/>
        </w:rPr>
        <w:t>included</w:t>
      </w:r>
      <w:r>
        <w:rPr>
          <w:spacing w:val="-3"/>
          <w:sz w:val="24"/>
        </w:rPr>
        <w:t> </w:t>
      </w:r>
      <w:r>
        <w:rPr>
          <w:sz w:val="24"/>
        </w:rPr>
        <w:t>at</w:t>
      </w:r>
      <w:r>
        <w:rPr>
          <w:spacing w:val="-3"/>
          <w:sz w:val="24"/>
        </w:rPr>
        <w:t> </w:t>
      </w:r>
      <w:r>
        <w:rPr>
          <w:sz w:val="24"/>
        </w:rPr>
        <w:t>the</w:t>
      </w:r>
      <w:r>
        <w:rPr>
          <w:spacing w:val="-4"/>
          <w:sz w:val="24"/>
        </w:rPr>
        <w:t> </w:t>
      </w:r>
      <w:r>
        <w:rPr>
          <w:sz w:val="24"/>
        </w:rPr>
        <w:t>time</w:t>
      </w:r>
      <w:r>
        <w:rPr>
          <w:spacing w:val="-4"/>
          <w:sz w:val="24"/>
        </w:rPr>
        <w:t> </w:t>
      </w:r>
      <w:r>
        <w:rPr>
          <w:sz w:val="24"/>
        </w:rPr>
        <w:t>the</w:t>
      </w:r>
      <w:r>
        <w:rPr>
          <w:spacing w:val="-4"/>
          <w:sz w:val="24"/>
        </w:rPr>
        <w:t> </w:t>
      </w:r>
      <w:r>
        <w:rPr>
          <w:sz w:val="24"/>
        </w:rPr>
        <w:t>deferment</w:t>
      </w:r>
      <w:r>
        <w:rPr>
          <w:spacing w:val="-3"/>
          <w:sz w:val="24"/>
        </w:rPr>
        <w:t> </w:t>
      </w:r>
      <w:r>
        <w:rPr>
          <w:sz w:val="24"/>
        </w:rPr>
        <w:t>is </w:t>
      </w:r>
      <w:r>
        <w:rPr>
          <w:spacing w:val="-2"/>
          <w:sz w:val="24"/>
        </w:rPr>
        <w:t>granted.</w:t>
      </w:r>
    </w:p>
    <w:p>
      <w:pPr>
        <w:pStyle w:val="BodyText"/>
      </w:pPr>
    </w:p>
    <w:p>
      <w:pPr>
        <w:pStyle w:val="ListParagraph"/>
        <w:numPr>
          <w:ilvl w:val="1"/>
          <w:numId w:val="1"/>
        </w:numPr>
        <w:tabs>
          <w:tab w:pos="2280" w:val="left" w:leader="none"/>
        </w:tabs>
        <w:spacing w:line="240" w:lineRule="auto" w:before="0" w:after="0"/>
        <w:ind w:left="2280" w:right="114" w:hanging="720"/>
        <w:jc w:val="both"/>
        <w:rPr>
          <w:sz w:val="24"/>
        </w:rPr>
      </w:pPr>
      <w:r>
        <w:rPr>
          <w:sz w:val="24"/>
        </w:rPr>
        <w:t>The predefined down payment of the current term’s charges plus the $40 deferment fee must be paid at the time the student’s class schedule is confirmed.</w:t>
      </w:r>
      <w:r>
        <w:rPr>
          <w:spacing w:val="-4"/>
          <w:sz w:val="24"/>
        </w:rPr>
        <w:t> </w:t>
      </w:r>
      <w:r>
        <w:rPr>
          <w:sz w:val="24"/>
        </w:rPr>
        <w:t>The</w:t>
      </w:r>
      <w:r>
        <w:rPr>
          <w:spacing w:val="-5"/>
          <w:sz w:val="24"/>
        </w:rPr>
        <w:t> </w:t>
      </w:r>
      <w:r>
        <w:rPr>
          <w:sz w:val="24"/>
        </w:rPr>
        <w:t>balance</w:t>
      </w:r>
      <w:r>
        <w:rPr>
          <w:spacing w:val="-5"/>
          <w:sz w:val="24"/>
        </w:rPr>
        <w:t> </w:t>
      </w:r>
      <w:r>
        <w:rPr>
          <w:sz w:val="24"/>
        </w:rPr>
        <w:t>between</w:t>
      </w:r>
      <w:r>
        <w:rPr>
          <w:spacing w:val="-4"/>
          <w:sz w:val="24"/>
        </w:rPr>
        <w:t> </w:t>
      </w:r>
      <w:r>
        <w:rPr>
          <w:sz w:val="24"/>
        </w:rPr>
        <w:t>50%</w:t>
      </w:r>
      <w:r>
        <w:rPr>
          <w:spacing w:val="-5"/>
          <w:sz w:val="24"/>
        </w:rPr>
        <w:t> </w:t>
      </w:r>
      <w:r>
        <w:rPr>
          <w:sz w:val="24"/>
        </w:rPr>
        <w:t>and</w:t>
      </w:r>
      <w:r>
        <w:rPr>
          <w:spacing w:val="-4"/>
          <w:sz w:val="24"/>
        </w:rPr>
        <w:t> </w:t>
      </w:r>
      <w:r>
        <w:rPr>
          <w:sz w:val="24"/>
        </w:rPr>
        <w:t>the</w:t>
      </w:r>
      <w:r>
        <w:rPr>
          <w:spacing w:val="-5"/>
          <w:sz w:val="24"/>
        </w:rPr>
        <w:t> </w:t>
      </w:r>
      <w:r>
        <w:rPr>
          <w:sz w:val="24"/>
        </w:rPr>
        <w:t>down</w:t>
      </w:r>
      <w:r>
        <w:rPr>
          <w:spacing w:val="-4"/>
          <w:sz w:val="24"/>
        </w:rPr>
        <w:t> </w:t>
      </w:r>
      <w:r>
        <w:rPr>
          <w:sz w:val="24"/>
        </w:rPr>
        <w:t>payment,</w:t>
      </w:r>
      <w:r>
        <w:rPr>
          <w:spacing w:val="-4"/>
          <w:sz w:val="24"/>
        </w:rPr>
        <w:t> </w:t>
      </w:r>
      <w:r>
        <w:rPr>
          <w:sz w:val="24"/>
        </w:rPr>
        <w:t>is</w:t>
      </w:r>
      <w:r>
        <w:rPr>
          <w:spacing w:val="-4"/>
          <w:sz w:val="24"/>
        </w:rPr>
        <w:t> </w:t>
      </w:r>
      <w:r>
        <w:rPr>
          <w:sz w:val="24"/>
        </w:rPr>
        <w:t>due</w:t>
      </w:r>
      <w:r>
        <w:rPr>
          <w:spacing w:val="-5"/>
          <w:sz w:val="24"/>
        </w:rPr>
        <w:t> </w:t>
      </w:r>
      <w:r>
        <w:rPr>
          <w:sz w:val="24"/>
        </w:rPr>
        <w:t>by</w:t>
      </w:r>
      <w:r>
        <w:rPr>
          <w:spacing w:val="-6"/>
          <w:sz w:val="24"/>
        </w:rPr>
        <w:t> </w:t>
      </w:r>
      <w:r>
        <w:rPr>
          <w:sz w:val="24"/>
        </w:rPr>
        <w:t>the last</w:t>
      </w:r>
      <w:r>
        <w:rPr>
          <w:spacing w:val="-10"/>
          <w:sz w:val="24"/>
        </w:rPr>
        <w:t> </w:t>
      </w:r>
      <w:r>
        <w:rPr>
          <w:sz w:val="24"/>
        </w:rPr>
        <w:t>day</w:t>
      </w:r>
      <w:r>
        <w:rPr>
          <w:spacing w:val="-11"/>
          <w:sz w:val="24"/>
        </w:rPr>
        <w:t> </w:t>
      </w:r>
      <w:r>
        <w:rPr>
          <w:sz w:val="24"/>
        </w:rPr>
        <w:t>of</w:t>
      </w:r>
      <w:r>
        <w:rPr>
          <w:spacing w:val="-11"/>
          <w:sz w:val="24"/>
        </w:rPr>
        <w:t> </w:t>
      </w:r>
      <w:r>
        <w:rPr>
          <w:sz w:val="24"/>
        </w:rPr>
        <w:t>regular</w:t>
      </w:r>
      <w:r>
        <w:rPr>
          <w:spacing w:val="-9"/>
          <w:sz w:val="24"/>
        </w:rPr>
        <w:t> </w:t>
      </w:r>
      <w:r>
        <w:rPr>
          <w:sz w:val="24"/>
        </w:rPr>
        <w:t>registration,</w:t>
      </w:r>
      <w:r>
        <w:rPr>
          <w:spacing w:val="-11"/>
          <w:sz w:val="24"/>
        </w:rPr>
        <w:t> </w:t>
      </w:r>
      <w:r>
        <w:rPr>
          <w:sz w:val="24"/>
        </w:rPr>
        <w:t>or</w:t>
      </w:r>
      <w:r>
        <w:rPr>
          <w:spacing w:val="-11"/>
          <w:sz w:val="24"/>
        </w:rPr>
        <w:t> </w:t>
      </w:r>
      <w:r>
        <w:rPr>
          <w:sz w:val="24"/>
        </w:rPr>
        <w:t>the</w:t>
      </w:r>
      <w:r>
        <w:rPr>
          <w:spacing w:val="-12"/>
          <w:sz w:val="24"/>
        </w:rPr>
        <w:t> </w:t>
      </w:r>
      <w:r>
        <w:rPr>
          <w:sz w:val="24"/>
        </w:rPr>
        <w:t>last</w:t>
      </w:r>
      <w:r>
        <w:rPr>
          <w:spacing w:val="-10"/>
          <w:sz w:val="24"/>
        </w:rPr>
        <w:t> </w:t>
      </w:r>
      <w:r>
        <w:rPr>
          <w:sz w:val="24"/>
        </w:rPr>
        <w:t>day</w:t>
      </w:r>
      <w:r>
        <w:rPr>
          <w:spacing w:val="-11"/>
          <w:sz w:val="24"/>
        </w:rPr>
        <w:t> </w:t>
      </w:r>
      <w:r>
        <w:rPr>
          <w:sz w:val="24"/>
        </w:rPr>
        <w:t>of</w:t>
      </w:r>
      <w:r>
        <w:rPr>
          <w:spacing w:val="-11"/>
          <w:sz w:val="24"/>
        </w:rPr>
        <w:t> </w:t>
      </w:r>
      <w:r>
        <w:rPr>
          <w:sz w:val="24"/>
        </w:rPr>
        <w:t>drop/add,</w:t>
      </w:r>
      <w:r>
        <w:rPr>
          <w:spacing w:val="-11"/>
          <w:sz w:val="24"/>
        </w:rPr>
        <w:t> </w:t>
      </w:r>
      <w:r>
        <w:rPr>
          <w:sz w:val="24"/>
        </w:rPr>
        <w:t>as</w:t>
      </w:r>
      <w:r>
        <w:rPr>
          <w:spacing w:val="-10"/>
          <w:sz w:val="24"/>
        </w:rPr>
        <w:t> </w:t>
      </w:r>
      <w:r>
        <w:rPr>
          <w:sz w:val="24"/>
        </w:rPr>
        <w:t>determined</w:t>
      </w:r>
      <w:r>
        <w:rPr>
          <w:spacing w:val="-10"/>
          <w:sz w:val="24"/>
        </w:rPr>
        <w:t> </w:t>
      </w:r>
      <w:r>
        <w:rPr>
          <w:sz w:val="24"/>
        </w:rPr>
        <w:t>by the college.</w:t>
      </w:r>
    </w:p>
    <w:p>
      <w:pPr>
        <w:pStyle w:val="BodyText"/>
      </w:pPr>
    </w:p>
    <w:p>
      <w:pPr>
        <w:pStyle w:val="ListParagraph"/>
        <w:numPr>
          <w:ilvl w:val="1"/>
          <w:numId w:val="1"/>
        </w:numPr>
        <w:tabs>
          <w:tab w:pos="2280" w:val="left" w:leader="none"/>
        </w:tabs>
        <w:spacing w:line="240" w:lineRule="auto" w:before="0" w:after="0"/>
        <w:ind w:left="2280" w:right="0" w:hanging="720"/>
        <w:jc w:val="both"/>
        <w:rPr>
          <w:sz w:val="24"/>
        </w:rPr>
      </w:pPr>
      <w:r>
        <w:rPr>
          <w:sz w:val="24"/>
        </w:rPr>
        <w:t>The</w:t>
      </w:r>
      <w:r>
        <w:rPr>
          <w:spacing w:val="-13"/>
          <w:sz w:val="24"/>
        </w:rPr>
        <w:t> </w:t>
      </w:r>
      <w:r>
        <w:rPr>
          <w:sz w:val="24"/>
        </w:rPr>
        <w:t>required</w:t>
      </w:r>
      <w:r>
        <w:rPr>
          <w:spacing w:val="-10"/>
          <w:sz w:val="24"/>
        </w:rPr>
        <w:t> </w:t>
      </w:r>
      <w:r>
        <w:rPr>
          <w:sz w:val="24"/>
        </w:rPr>
        <w:t>payment</w:t>
      </w:r>
      <w:r>
        <w:rPr>
          <w:spacing w:val="-9"/>
          <w:sz w:val="24"/>
        </w:rPr>
        <w:t> </w:t>
      </w:r>
      <w:r>
        <w:rPr>
          <w:sz w:val="24"/>
        </w:rPr>
        <w:t>of</w:t>
      </w:r>
      <w:r>
        <w:rPr>
          <w:spacing w:val="-8"/>
          <w:sz w:val="24"/>
        </w:rPr>
        <w:t> </w:t>
      </w:r>
      <w:r>
        <w:rPr>
          <w:sz w:val="24"/>
        </w:rPr>
        <w:t>one-half</w:t>
      </w:r>
      <w:r>
        <w:rPr>
          <w:spacing w:val="-10"/>
          <w:sz w:val="24"/>
        </w:rPr>
        <w:t> </w:t>
      </w:r>
      <w:r>
        <w:rPr>
          <w:sz w:val="24"/>
        </w:rPr>
        <w:t>of</w:t>
      </w:r>
      <w:r>
        <w:rPr>
          <w:spacing w:val="-10"/>
          <w:sz w:val="24"/>
        </w:rPr>
        <w:t> </w:t>
      </w:r>
      <w:r>
        <w:rPr>
          <w:sz w:val="24"/>
        </w:rPr>
        <w:t>the</w:t>
      </w:r>
      <w:r>
        <w:rPr>
          <w:spacing w:val="-11"/>
          <w:sz w:val="24"/>
        </w:rPr>
        <w:t> </w:t>
      </w:r>
      <w:r>
        <w:rPr>
          <w:sz w:val="24"/>
        </w:rPr>
        <w:t>term’s</w:t>
      </w:r>
      <w:r>
        <w:rPr>
          <w:spacing w:val="-9"/>
          <w:sz w:val="24"/>
        </w:rPr>
        <w:t> </w:t>
      </w:r>
      <w:r>
        <w:rPr>
          <w:sz w:val="24"/>
        </w:rPr>
        <w:t>registration</w:t>
      </w:r>
      <w:r>
        <w:rPr>
          <w:spacing w:val="-10"/>
          <w:sz w:val="24"/>
        </w:rPr>
        <w:t> </w:t>
      </w:r>
      <w:r>
        <w:rPr>
          <w:sz w:val="24"/>
        </w:rPr>
        <w:t>charges</w:t>
      </w:r>
      <w:r>
        <w:rPr>
          <w:spacing w:val="-9"/>
          <w:sz w:val="24"/>
        </w:rPr>
        <w:t> </w:t>
      </w:r>
      <w:r>
        <w:rPr>
          <w:sz w:val="24"/>
        </w:rPr>
        <w:t>plus</w:t>
      </w:r>
      <w:r>
        <w:rPr>
          <w:spacing w:val="-8"/>
          <w:sz w:val="24"/>
        </w:rPr>
        <w:t> </w:t>
      </w:r>
      <w:r>
        <w:rPr>
          <w:spacing w:val="-5"/>
          <w:sz w:val="24"/>
        </w:rPr>
        <w:t>the</w:t>
      </w:r>
    </w:p>
    <w:p>
      <w:pPr>
        <w:pStyle w:val="BodyText"/>
        <w:ind w:left="2279" w:right="118"/>
        <w:jc w:val="both"/>
      </w:pPr>
      <w:r>
        <w:rPr/>
        <w:t>$40 deferment fee can be made by cash, personal check, cashier’s check, traveler’s check, money order, debit card, credit card, automated clearing house (ACH), financial aid applied to the student’s account, or sponsoring agency contracts, as defined by the college. The deferred balance must be paid no later than the midpoint of the term.</w:t>
      </w:r>
    </w:p>
    <w:p>
      <w:pPr>
        <w:pStyle w:val="BodyText"/>
      </w:pPr>
    </w:p>
    <w:p>
      <w:pPr>
        <w:pStyle w:val="ListParagraph"/>
        <w:numPr>
          <w:ilvl w:val="1"/>
          <w:numId w:val="1"/>
        </w:numPr>
        <w:tabs>
          <w:tab w:pos="2280" w:val="left" w:leader="none"/>
        </w:tabs>
        <w:spacing w:line="240" w:lineRule="auto" w:before="0" w:after="0"/>
        <w:ind w:left="2280" w:right="116" w:hanging="720"/>
        <w:jc w:val="both"/>
        <w:rPr>
          <w:sz w:val="24"/>
        </w:rPr>
      </w:pPr>
      <w:r>
        <w:rPr>
          <w:spacing w:val="-2"/>
          <w:sz w:val="24"/>
        </w:rPr>
        <w:t>Financial</w:t>
      </w:r>
      <w:r>
        <w:rPr>
          <w:spacing w:val="-6"/>
          <w:sz w:val="24"/>
        </w:rPr>
        <w:t> </w:t>
      </w:r>
      <w:r>
        <w:rPr>
          <w:spacing w:val="-2"/>
          <w:sz w:val="24"/>
        </w:rPr>
        <w:t>aid</w:t>
      </w:r>
      <w:r>
        <w:rPr>
          <w:spacing w:val="-8"/>
          <w:sz w:val="24"/>
        </w:rPr>
        <w:t> </w:t>
      </w:r>
      <w:r>
        <w:rPr>
          <w:spacing w:val="-2"/>
          <w:sz w:val="24"/>
        </w:rPr>
        <w:t>(other</w:t>
      </w:r>
      <w:r>
        <w:rPr>
          <w:spacing w:val="-9"/>
          <w:sz w:val="24"/>
        </w:rPr>
        <w:t> </w:t>
      </w:r>
      <w:r>
        <w:rPr>
          <w:spacing w:val="-2"/>
          <w:sz w:val="24"/>
        </w:rPr>
        <w:t>than</w:t>
      </w:r>
      <w:r>
        <w:rPr>
          <w:spacing w:val="-8"/>
          <w:sz w:val="24"/>
        </w:rPr>
        <w:t> </w:t>
      </w:r>
      <w:r>
        <w:rPr>
          <w:spacing w:val="-2"/>
          <w:sz w:val="24"/>
        </w:rPr>
        <w:t>work</w:t>
      </w:r>
      <w:r>
        <w:rPr>
          <w:spacing w:val="-8"/>
          <w:sz w:val="24"/>
        </w:rPr>
        <w:t> </w:t>
      </w:r>
      <w:r>
        <w:rPr>
          <w:spacing w:val="-2"/>
          <w:sz w:val="24"/>
        </w:rPr>
        <w:t>study)</w:t>
      </w:r>
      <w:r>
        <w:rPr>
          <w:spacing w:val="-9"/>
          <w:sz w:val="24"/>
        </w:rPr>
        <w:t> </w:t>
      </w:r>
      <w:r>
        <w:rPr>
          <w:spacing w:val="-2"/>
          <w:sz w:val="24"/>
        </w:rPr>
        <w:t>will</w:t>
      </w:r>
      <w:r>
        <w:rPr>
          <w:spacing w:val="-6"/>
          <w:sz w:val="24"/>
        </w:rPr>
        <w:t> </w:t>
      </w:r>
      <w:r>
        <w:rPr>
          <w:spacing w:val="-2"/>
          <w:sz w:val="24"/>
        </w:rPr>
        <w:t>be</w:t>
      </w:r>
      <w:r>
        <w:rPr>
          <w:spacing w:val="-9"/>
          <w:sz w:val="24"/>
        </w:rPr>
        <w:t> </w:t>
      </w:r>
      <w:r>
        <w:rPr>
          <w:spacing w:val="-2"/>
          <w:sz w:val="24"/>
        </w:rPr>
        <w:t>applied</w:t>
      </w:r>
      <w:r>
        <w:rPr>
          <w:spacing w:val="-8"/>
          <w:sz w:val="24"/>
        </w:rPr>
        <w:t> </w:t>
      </w:r>
      <w:r>
        <w:rPr>
          <w:spacing w:val="-2"/>
          <w:sz w:val="24"/>
        </w:rPr>
        <w:t>to</w:t>
      </w:r>
      <w:r>
        <w:rPr>
          <w:spacing w:val="-8"/>
          <w:sz w:val="24"/>
        </w:rPr>
        <w:t> </w:t>
      </w:r>
      <w:r>
        <w:rPr>
          <w:spacing w:val="-2"/>
          <w:sz w:val="24"/>
        </w:rPr>
        <w:t>the</w:t>
      </w:r>
      <w:r>
        <w:rPr>
          <w:spacing w:val="-9"/>
          <w:sz w:val="24"/>
        </w:rPr>
        <w:t> </w:t>
      </w:r>
      <w:r>
        <w:rPr>
          <w:spacing w:val="-2"/>
          <w:sz w:val="24"/>
        </w:rPr>
        <w:t>student’s</w:t>
      </w:r>
      <w:r>
        <w:rPr>
          <w:spacing w:val="-8"/>
          <w:sz w:val="24"/>
        </w:rPr>
        <w:t> </w:t>
      </w:r>
      <w:r>
        <w:rPr>
          <w:spacing w:val="-2"/>
          <w:sz w:val="24"/>
        </w:rPr>
        <w:t>account </w:t>
      </w:r>
      <w:r>
        <w:rPr>
          <w:sz w:val="24"/>
        </w:rPr>
        <w:t>in</w:t>
      </w:r>
      <w:r>
        <w:rPr>
          <w:spacing w:val="-4"/>
          <w:sz w:val="24"/>
        </w:rPr>
        <w:t> </w:t>
      </w:r>
      <w:r>
        <w:rPr>
          <w:sz w:val="24"/>
        </w:rPr>
        <w:t>payment</w:t>
      </w:r>
      <w:r>
        <w:rPr>
          <w:spacing w:val="-4"/>
          <w:sz w:val="24"/>
        </w:rPr>
        <w:t> </w:t>
      </w:r>
      <w:r>
        <w:rPr>
          <w:sz w:val="24"/>
        </w:rPr>
        <w:t>of</w:t>
      </w:r>
      <w:r>
        <w:rPr>
          <w:spacing w:val="-5"/>
          <w:sz w:val="24"/>
        </w:rPr>
        <w:t> </w:t>
      </w:r>
      <w:r>
        <w:rPr>
          <w:sz w:val="24"/>
        </w:rPr>
        <w:t>the</w:t>
      </w:r>
      <w:r>
        <w:rPr>
          <w:spacing w:val="-5"/>
          <w:sz w:val="24"/>
        </w:rPr>
        <w:t> </w:t>
      </w:r>
      <w:r>
        <w:rPr>
          <w:sz w:val="24"/>
        </w:rPr>
        <w:t>institutional</w:t>
      </w:r>
      <w:r>
        <w:rPr>
          <w:spacing w:val="-4"/>
          <w:sz w:val="24"/>
        </w:rPr>
        <w:t> </w:t>
      </w:r>
      <w:r>
        <w:rPr>
          <w:sz w:val="24"/>
        </w:rPr>
        <w:t>charges.</w:t>
      </w:r>
      <w:r>
        <w:rPr>
          <w:spacing w:val="40"/>
          <w:sz w:val="24"/>
        </w:rPr>
        <w:t> </w:t>
      </w:r>
      <w:r>
        <w:rPr>
          <w:sz w:val="24"/>
        </w:rPr>
        <w:t>No</w:t>
      </w:r>
      <w:r>
        <w:rPr>
          <w:spacing w:val="-4"/>
          <w:sz w:val="24"/>
        </w:rPr>
        <w:t> </w:t>
      </w:r>
      <w:r>
        <w:rPr>
          <w:sz w:val="24"/>
        </w:rPr>
        <w:t>refund</w:t>
      </w:r>
      <w:r>
        <w:rPr>
          <w:spacing w:val="-2"/>
          <w:sz w:val="24"/>
        </w:rPr>
        <w:t> </w:t>
      </w:r>
      <w:r>
        <w:rPr>
          <w:sz w:val="24"/>
        </w:rPr>
        <w:t>will</w:t>
      </w:r>
      <w:r>
        <w:rPr>
          <w:spacing w:val="-4"/>
          <w:sz w:val="24"/>
        </w:rPr>
        <w:t> </w:t>
      </w:r>
      <w:r>
        <w:rPr>
          <w:sz w:val="24"/>
        </w:rPr>
        <w:t>be</w:t>
      </w:r>
      <w:r>
        <w:rPr>
          <w:spacing w:val="-5"/>
          <w:sz w:val="24"/>
        </w:rPr>
        <w:t> </w:t>
      </w:r>
      <w:r>
        <w:rPr>
          <w:sz w:val="24"/>
        </w:rPr>
        <w:t>made</w:t>
      </w:r>
      <w:r>
        <w:rPr>
          <w:spacing w:val="-5"/>
          <w:sz w:val="24"/>
        </w:rPr>
        <w:t> </w:t>
      </w:r>
      <w:r>
        <w:rPr>
          <w:sz w:val="24"/>
        </w:rPr>
        <w:t>on</w:t>
      </w:r>
      <w:r>
        <w:rPr>
          <w:spacing w:val="-4"/>
          <w:sz w:val="24"/>
        </w:rPr>
        <w:t> </w:t>
      </w:r>
      <w:r>
        <w:rPr>
          <w:sz w:val="24"/>
        </w:rPr>
        <w:t>applied </w:t>
      </w:r>
      <w:r>
        <w:rPr>
          <w:w w:val="95"/>
          <w:sz w:val="24"/>
        </w:rPr>
        <w:t>aid unless the student’s account reflects a credit balance after all charges have </w:t>
      </w:r>
      <w:r>
        <w:rPr>
          <w:sz w:val="24"/>
        </w:rPr>
        <w:t>been paid.</w:t>
      </w:r>
    </w:p>
    <w:p>
      <w:pPr>
        <w:pStyle w:val="BodyText"/>
      </w:pPr>
    </w:p>
    <w:p>
      <w:pPr>
        <w:pStyle w:val="ListParagraph"/>
        <w:numPr>
          <w:ilvl w:val="1"/>
          <w:numId w:val="1"/>
        </w:numPr>
        <w:tabs>
          <w:tab w:pos="2280" w:val="left" w:leader="none"/>
        </w:tabs>
        <w:spacing w:line="240" w:lineRule="auto" w:before="1" w:after="0"/>
        <w:ind w:left="2280" w:right="0" w:hanging="720"/>
        <w:jc w:val="both"/>
        <w:rPr>
          <w:sz w:val="24"/>
        </w:rPr>
      </w:pPr>
      <w:r>
        <w:rPr>
          <w:sz w:val="24"/>
        </w:rPr>
        <w:t>Any</w:t>
      </w:r>
      <w:r>
        <w:rPr>
          <w:spacing w:val="26"/>
          <w:sz w:val="24"/>
        </w:rPr>
        <w:t> </w:t>
      </w:r>
      <w:r>
        <w:rPr>
          <w:sz w:val="24"/>
        </w:rPr>
        <w:t>student</w:t>
      </w:r>
      <w:r>
        <w:rPr>
          <w:spacing w:val="27"/>
          <w:sz w:val="24"/>
        </w:rPr>
        <w:t> </w:t>
      </w:r>
      <w:r>
        <w:rPr>
          <w:sz w:val="24"/>
        </w:rPr>
        <w:t>with</w:t>
      </w:r>
      <w:r>
        <w:rPr>
          <w:spacing w:val="26"/>
          <w:sz w:val="24"/>
        </w:rPr>
        <w:t> </w:t>
      </w:r>
      <w:r>
        <w:rPr>
          <w:sz w:val="24"/>
        </w:rPr>
        <w:t>a</w:t>
      </w:r>
      <w:r>
        <w:rPr>
          <w:spacing w:val="25"/>
          <w:sz w:val="24"/>
        </w:rPr>
        <w:t> </w:t>
      </w:r>
      <w:r>
        <w:rPr>
          <w:sz w:val="24"/>
        </w:rPr>
        <w:t>debit</w:t>
      </w:r>
      <w:r>
        <w:rPr>
          <w:spacing w:val="28"/>
          <w:sz w:val="24"/>
        </w:rPr>
        <w:t> </w:t>
      </w:r>
      <w:r>
        <w:rPr>
          <w:sz w:val="24"/>
        </w:rPr>
        <w:t>balance</w:t>
      </w:r>
      <w:r>
        <w:rPr>
          <w:spacing w:val="25"/>
          <w:sz w:val="24"/>
        </w:rPr>
        <w:t> </w:t>
      </w:r>
      <w:r>
        <w:rPr>
          <w:sz w:val="24"/>
        </w:rPr>
        <w:t>after</w:t>
      </w:r>
      <w:r>
        <w:rPr>
          <w:spacing w:val="26"/>
          <w:sz w:val="24"/>
        </w:rPr>
        <w:t> </w:t>
      </w:r>
      <w:r>
        <w:rPr>
          <w:sz w:val="24"/>
        </w:rPr>
        <w:t>all</w:t>
      </w:r>
      <w:r>
        <w:rPr>
          <w:spacing w:val="27"/>
          <w:sz w:val="24"/>
        </w:rPr>
        <w:t> </w:t>
      </w:r>
      <w:r>
        <w:rPr>
          <w:sz w:val="24"/>
        </w:rPr>
        <w:t>financial</w:t>
      </w:r>
      <w:r>
        <w:rPr>
          <w:spacing w:val="27"/>
          <w:sz w:val="24"/>
        </w:rPr>
        <w:t> </w:t>
      </w:r>
      <w:r>
        <w:rPr>
          <w:sz w:val="24"/>
        </w:rPr>
        <w:t>aid</w:t>
      </w:r>
      <w:r>
        <w:rPr>
          <w:spacing w:val="27"/>
          <w:sz w:val="24"/>
        </w:rPr>
        <w:t> </w:t>
      </w:r>
      <w:r>
        <w:rPr>
          <w:sz w:val="24"/>
        </w:rPr>
        <w:t>(other</w:t>
      </w:r>
      <w:r>
        <w:rPr>
          <w:spacing w:val="26"/>
          <w:sz w:val="24"/>
        </w:rPr>
        <w:t> </w:t>
      </w:r>
      <w:r>
        <w:rPr>
          <w:sz w:val="24"/>
        </w:rPr>
        <w:t>than</w:t>
      </w:r>
      <w:r>
        <w:rPr>
          <w:spacing w:val="26"/>
          <w:sz w:val="24"/>
        </w:rPr>
        <w:t> </w:t>
      </w:r>
      <w:r>
        <w:rPr>
          <w:spacing w:val="-4"/>
          <w:sz w:val="24"/>
        </w:rPr>
        <w:t>work</w:t>
      </w:r>
    </w:p>
    <w:p>
      <w:pPr>
        <w:spacing w:after="0" w:line="240" w:lineRule="auto"/>
        <w:jc w:val="both"/>
        <w:rPr>
          <w:sz w:val="24"/>
        </w:rPr>
        <w:sectPr>
          <w:headerReference w:type="default" r:id="rId5"/>
          <w:type w:val="continuous"/>
          <w:pgSz w:w="12240" w:h="15840"/>
          <w:pgMar w:header="729" w:footer="0" w:top="1140" w:bottom="280" w:left="1320" w:right="1320"/>
          <w:pgNumType w:start="1"/>
        </w:sectPr>
      </w:pPr>
    </w:p>
    <w:p>
      <w:pPr>
        <w:pStyle w:val="BodyText"/>
        <w:spacing w:before="80"/>
        <w:ind w:left="2279" w:right="116"/>
        <w:jc w:val="both"/>
      </w:pPr>
      <w:r>
        <w:rPr/>
        <w:t>study)</w:t>
      </w:r>
      <w:r>
        <w:rPr>
          <w:spacing w:val="-7"/>
        </w:rPr>
        <w:t> </w:t>
      </w:r>
      <w:r>
        <w:rPr/>
        <w:t>has</w:t>
      </w:r>
      <w:r>
        <w:rPr>
          <w:spacing w:val="-6"/>
        </w:rPr>
        <w:t> </w:t>
      </w:r>
      <w:r>
        <w:rPr/>
        <w:t>been</w:t>
      </w:r>
      <w:r>
        <w:rPr>
          <w:spacing w:val="-3"/>
        </w:rPr>
        <w:t> </w:t>
      </w:r>
      <w:r>
        <w:rPr/>
        <w:t>applied</w:t>
      </w:r>
      <w:r>
        <w:rPr>
          <w:spacing w:val="-6"/>
        </w:rPr>
        <w:t> </w:t>
      </w:r>
      <w:r>
        <w:rPr/>
        <w:t>to</w:t>
      </w:r>
      <w:r>
        <w:rPr>
          <w:spacing w:val="-6"/>
        </w:rPr>
        <w:t> </w:t>
      </w:r>
      <w:r>
        <w:rPr/>
        <w:t>the</w:t>
      </w:r>
      <w:r>
        <w:rPr>
          <w:spacing w:val="-7"/>
        </w:rPr>
        <w:t> </w:t>
      </w:r>
      <w:r>
        <w:rPr/>
        <w:t>student’s</w:t>
      </w:r>
      <w:r>
        <w:rPr>
          <w:spacing w:val="-6"/>
        </w:rPr>
        <w:t> </w:t>
      </w:r>
      <w:r>
        <w:rPr/>
        <w:t>account</w:t>
      </w:r>
      <w:r>
        <w:rPr>
          <w:spacing w:val="-5"/>
        </w:rPr>
        <w:t> </w:t>
      </w:r>
      <w:r>
        <w:rPr/>
        <w:t>is</w:t>
      </w:r>
      <w:r>
        <w:rPr>
          <w:spacing w:val="-3"/>
        </w:rPr>
        <w:t> </w:t>
      </w:r>
      <w:r>
        <w:rPr/>
        <w:t>eligible</w:t>
      </w:r>
      <w:r>
        <w:rPr>
          <w:spacing w:val="-7"/>
        </w:rPr>
        <w:t> </w:t>
      </w:r>
      <w:r>
        <w:rPr/>
        <w:t>for</w:t>
      </w:r>
      <w:r>
        <w:rPr>
          <w:spacing w:val="-6"/>
        </w:rPr>
        <w:t> </w:t>
      </w:r>
      <w:r>
        <w:rPr/>
        <w:t>deferment</w:t>
      </w:r>
      <w:r>
        <w:rPr>
          <w:spacing w:val="-5"/>
        </w:rPr>
        <w:t> </w:t>
      </w:r>
      <w:r>
        <w:rPr/>
        <w:t>of charges.</w:t>
      </w:r>
      <w:r>
        <w:rPr>
          <w:spacing w:val="40"/>
        </w:rPr>
        <w:t> </w:t>
      </w:r>
      <w:r>
        <w:rPr/>
        <w:t>The maximum amount of deferment is one-half (1/2) of the total eligible charges for the current term.</w:t>
      </w:r>
    </w:p>
    <w:p>
      <w:pPr>
        <w:pStyle w:val="BodyText"/>
        <w:spacing w:before="11"/>
        <w:rPr>
          <w:sz w:val="23"/>
        </w:rPr>
      </w:pPr>
    </w:p>
    <w:p>
      <w:pPr>
        <w:pStyle w:val="ListParagraph"/>
        <w:numPr>
          <w:ilvl w:val="1"/>
          <w:numId w:val="1"/>
        </w:numPr>
        <w:tabs>
          <w:tab w:pos="2280" w:val="left" w:leader="none"/>
        </w:tabs>
        <w:spacing w:line="240" w:lineRule="auto" w:before="0" w:after="0"/>
        <w:ind w:left="2279" w:right="115" w:hanging="720"/>
        <w:jc w:val="both"/>
        <w:rPr>
          <w:sz w:val="24"/>
        </w:rPr>
      </w:pPr>
      <w:r>
        <w:rPr>
          <w:spacing w:val="-2"/>
          <w:sz w:val="24"/>
        </w:rPr>
        <w:t>If</w:t>
      </w:r>
      <w:r>
        <w:rPr>
          <w:spacing w:val="-11"/>
          <w:sz w:val="24"/>
        </w:rPr>
        <w:t> </w:t>
      </w:r>
      <w:r>
        <w:rPr>
          <w:spacing w:val="-2"/>
          <w:sz w:val="24"/>
        </w:rPr>
        <w:t>a</w:t>
      </w:r>
      <w:r>
        <w:rPr>
          <w:spacing w:val="-9"/>
          <w:sz w:val="24"/>
        </w:rPr>
        <w:t> </w:t>
      </w:r>
      <w:r>
        <w:rPr>
          <w:spacing w:val="-2"/>
          <w:sz w:val="24"/>
        </w:rPr>
        <w:t>student’s</w:t>
      </w:r>
      <w:r>
        <w:rPr>
          <w:spacing w:val="-8"/>
          <w:sz w:val="24"/>
        </w:rPr>
        <w:t> </w:t>
      </w:r>
      <w:r>
        <w:rPr>
          <w:spacing w:val="-2"/>
          <w:sz w:val="24"/>
        </w:rPr>
        <w:t>account</w:t>
      </w:r>
      <w:r>
        <w:rPr>
          <w:spacing w:val="-7"/>
          <w:sz w:val="24"/>
        </w:rPr>
        <w:t> </w:t>
      </w:r>
      <w:r>
        <w:rPr>
          <w:spacing w:val="-2"/>
          <w:sz w:val="24"/>
        </w:rPr>
        <w:t>has</w:t>
      </w:r>
      <w:r>
        <w:rPr>
          <w:spacing w:val="-8"/>
          <w:sz w:val="24"/>
        </w:rPr>
        <w:t> </w:t>
      </w:r>
      <w:r>
        <w:rPr>
          <w:spacing w:val="-2"/>
          <w:sz w:val="24"/>
        </w:rPr>
        <w:t>an</w:t>
      </w:r>
      <w:r>
        <w:rPr>
          <w:spacing w:val="-8"/>
          <w:sz w:val="24"/>
        </w:rPr>
        <w:t> </w:t>
      </w:r>
      <w:r>
        <w:rPr>
          <w:spacing w:val="-2"/>
          <w:sz w:val="24"/>
        </w:rPr>
        <w:t>outstanding</w:t>
      </w:r>
      <w:r>
        <w:rPr>
          <w:spacing w:val="-8"/>
          <w:sz w:val="24"/>
        </w:rPr>
        <w:t> </w:t>
      </w:r>
      <w:r>
        <w:rPr>
          <w:spacing w:val="-2"/>
          <w:sz w:val="24"/>
        </w:rPr>
        <w:t>balance</w:t>
      </w:r>
      <w:r>
        <w:rPr>
          <w:spacing w:val="-9"/>
          <w:sz w:val="24"/>
        </w:rPr>
        <w:t> </w:t>
      </w:r>
      <w:r>
        <w:rPr>
          <w:spacing w:val="-2"/>
          <w:sz w:val="24"/>
        </w:rPr>
        <w:t>and</w:t>
      </w:r>
      <w:r>
        <w:rPr>
          <w:spacing w:val="-8"/>
          <w:sz w:val="24"/>
        </w:rPr>
        <w:t> </w:t>
      </w:r>
      <w:r>
        <w:rPr>
          <w:spacing w:val="-2"/>
          <w:sz w:val="24"/>
        </w:rPr>
        <w:t>the</w:t>
      </w:r>
      <w:r>
        <w:rPr>
          <w:spacing w:val="-9"/>
          <w:sz w:val="24"/>
        </w:rPr>
        <w:t> </w:t>
      </w:r>
      <w:r>
        <w:rPr>
          <w:spacing w:val="-2"/>
          <w:sz w:val="24"/>
        </w:rPr>
        <w:t>institution</w:t>
      </w:r>
      <w:r>
        <w:rPr>
          <w:spacing w:val="-8"/>
          <w:sz w:val="24"/>
        </w:rPr>
        <w:t> </w:t>
      </w:r>
      <w:r>
        <w:rPr>
          <w:spacing w:val="-2"/>
          <w:sz w:val="24"/>
        </w:rPr>
        <w:t>has</w:t>
      </w:r>
      <w:r>
        <w:rPr>
          <w:spacing w:val="-8"/>
          <w:sz w:val="24"/>
        </w:rPr>
        <w:t> </w:t>
      </w:r>
      <w:r>
        <w:rPr>
          <w:spacing w:val="-2"/>
          <w:sz w:val="24"/>
        </w:rPr>
        <w:t>in</w:t>
      </w:r>
      <w:r>
        <w:rPr>
          <w:spacing w:val="-13"/>
          <w:sz w:val="24"/>
        </w:rPr>
        <w:t> </w:t>
      </w:r>
      <w:r>
        <w:rPr>
          <w:spacing w:val="-2"/>
          <w:sz w:val="24"/>
        </w:rPr>
        <w:t>its </w:t>
      </w:r>
      <w:r>
        <w:rPr>
          <w:sz w:val="24"/>
        </w:rPr>
        <w:t>possession any funds payable to the student (from payments on credits </w:t>
      </w:r>
      <w:r>
        <w:rPr>
          <w:w w:val="95"/>
          <w:sz w:val="24"/>
        </w:rPr>
        <w:t>applied to the student’s account, payroll checks, and/or any other source), the </w:t>
      </w:r>
      <w:r>
        <w:rPr>
          <w:sz w:val="24"/>
        </w:rPr>
        <w:t>institution reserves the right to withhold the funds necessary to clear the student’s outstanding balance and to cover any collection</w:t>
      </w:r>
      <w:r>
        <w:rPr>
          <w:spacing w:val="40"/>
          <w:sz w:val="24"/>
        </w:rPr>
        <w:t> </w:t>
      </w:r>
      <w:r>
        <w:rPr>
          <w:sz w:val="24"/>
        </w:rPr>
        <w:t>fees incurred. </w:t>
      </w:r>
      <w:r>
        <w:rPr>
          <w:spacing w:val="-2"/>
          <w:sz w:val="24"/>
        </w:rPr>
        <w:t>Once</w:t>
      </w:r>
      <w:r>
        <w:rPr>
          <w:spacing w:val="-12"/>
          <w:sz w:val="24"/>
        </w:rPr>
        <w:t> </w:t>
      </w:r>
      <w:r>
        <w:rPr>
          <w:spacing w:val="-2"/>
          <w:sz w:val="24"/>
        </w:rPr>
        <w:t>these</w:t>
      </w:r>
      <w:r>
        <w:rPr>
          <w:spacing w:val="-12"/>
          <w:sz w:val="24"/>
        </w:rPr>
        <w:t> </w:t>
      </w:r>
      <w:r>
        <w:rPr>
          <w:spacing w:val="-2"/>
          <w:sz w:val="24"/>
        </w:rPr>
        <w:t>amounts</w:t>
      </w:r>
      <w:r>
        <w:rPr>
          <w:spacing w:val="-11"/>
          <w:sz w:val="24"/>
        </w:rPr>
        <w:t> </w:t>
      </w:r>
      <w:r>
        <w:rPr>
          <w:spacing w:val="-2"/>
          <w:sz w:val="24"/>
        </w:rPr>
        <w:t>are</w:t>
      </w:r>
      <w:r>
        <w:rPr>
          <w:spacing w:val="-12"/>
          <w:sz w:val="24"/>
        </w:rPr>
        <w:t> </w:t>
      </w:r>
      <w:r>
        <w:rPr>
          <w:spacing w:val="-2"/>
          <w:sz w:val="24"/>
        </w:rPr>
        <w:t>paid,</w:t>
      </w:r>
      <w:r>
        <w:rPr>
          <w:spacing w:val="-11"/>
          <w:sz w:val="24"/>
        </w:rPr>
        <w:t> </w:t>
      </w:r>
      <w:r>
        <w:rPr>
          <w:spacing w:val="-2"/>
          <w:sz w:val="24"/>
        </w:rPr>
        <w:t>any</w:t>
      </w:r>
      <w:r>
        <w:rPr>
          <w:spacing w:val="-11"/>
          <w:sz w:val="24"/>
        </w:rPr>
        <w:t> </w:t>
      </w:r>
      <w:r>
        <w:rPr>
          <w:spacing w:val="-2"/>
          <w:sz w:val="24"/>
        </w:rPr>
        <w:t>remaining</w:t>
      </w:r>
      <w:r>
        <w:rPr>
          <w:spacing w:val="-11"/>
          <w:sz w:val="24"/>
        </w:rPr>
        <w:t> </w:t>
      </w:r>
      <w:r>
        <w:rPr>
          <w:spacing w:val="-2"/>
          <w:sz w:val="24"/>
        </w:rPr>
        <w:t>funds</w:t>
      </w:r>
      <w:r>
        <w:rPr>
          <w:spacing w:val="-11"/>
          <w:sz w:val="24"/>
        </w:rPr>
        <w:t> </w:t>
      </w:r>
      <w:r>
        <w:rPr>
          <w:spacing w:val="-2"/>
          <w:sz w:val="24"/>
        </w:rPr>
        <w:t>will</w:t>
      </w:r>
      <w:r>
        <w:rPr>
          <w:spacing w:val="-15"/>
          <w:sz w:val="24"/>
        </w:rPr>
        <w:t> </w:t>
      </w:r>
      <w:r>
        <w:rPr>
          <w:spacing w:val="-2"/>
          <w:sz w:val="24"/>
        </w:rPr>
        <w:t>be</w:t>
      </w:r>
      <w:r>
        <w:rPr>
          <w:spacing w:val="-17"/>
          <w:sz w:val="24"/>
        </w:rPr>
        <w:t> </w:t>
      </w:r>
      <w:r>
        <w:rPr>
          <w:spacing w:val="-2"/>
          <w:sz w:val="24"/>
        </w:rPr>
        <w:t>paid</w:t>
      </w:r>
      <w:r>
        <w:rPr>
          <w:spacing w:val="-16"/>
          <w:sz w:val="24"/>
        </w:rPr>
        <w:t> </w:t>
      </w:r>
      <w:r>
        <w:rPr>
          <w:spacing w:val="-2"/>
          <w:sz w:val="24"/>
        </w:rPr>
        <w:t>to</w:t>
      </w:r>
      <w:r>
        <w:rPr>
          <w:spacing w:val="-16"/>
          <w:sz w:val="24"/>
        </w:rPr>
        <w:t> </w:t>
      </w:r>
      <w:r>
        <w:rPr>
          <w:spacing w:val="-2"/>
          <w:sz w:val="24"/>
        </w:rPr>
        <w:t>the</w:t>
      </w:r>
      <w:r>
        <w:rPr>
          <w:spacing w:val="-17"/>
          <w:sz w:val="24"/>
        </w:rPr>
        <w:t> </w:t>
      </w:r>
      <w:r>
        <w:rPr>
          <w:spacing w:val="-2"/>
          <w:sz w:val="24"/>
        </w:rPr>
        <w:t>student.</w:t>
      </w:r>
    </w:p>
    <w:p>
      <w:pPr>
        <w:pStyle w:val="ListParagraph"/>
        <w:numPr>
          <w:ilvl w:val="1"/>
          <w:numId w:val="1"/>
        </w:numPr>
        <w:tabs>
          <w:tab w:pos="2280" w:val="left" w:leader="none"/>
        </w:tabs>
        <w:spacing w:line="240" w:lineRule="auto" w:before="0" w:after="0"/>
        <w:ind w:left="2280" w:right="115" w:hanging="720"/>
        <w:jc w:val="both"/>
        <w:rPr>
          <w:sz w:val="24"/>
        </w:rPr>
      </w:pPr>
      <w:r>
        <w:rPr>
          <w:w w:val="95"/>
          <w:sz w:val="24"/>
        </w:rPr>
        <w:t>An approved Deferment Agreement form must be signed by the student at the </w:t>
      </w:r>
      <w:r>
        <w:rPr>
          <w:sz w:val="24"/>
        </w:rPr>
        <w:t>time the deferment is granted and maintained by the business office.</w:t>
      </w:r>
    </w:p>
    <w:p>
      <w:pPr>
        <w:pStyle w:val="BodyText"/>
      </w:pPr>
    </w:p>
    <w:p>
      <w:pPr>
        <w:pStyle w:val="ListParagraph"/>
        <w:numPr>
          <w:ilvl w:val="0"/>
          <w:numId w:val="1"/>
        </w:numPr>
        <w:tabs>
          <w:tab w:pos="1559" w:val="left" w:leader="none"/>
          <w:tab w:pos="1560" w:val="left" w:leader="none"/>
        </w:tabs>
        <w:spacing w:line="240" w:lineRule="auto" w:before="0" w:after="0"/>
        <w:ind w:left="1560" w:right="0" w:hanging="720"/>
        <w:jc w:val="left"/>
        <w:rPr>
          <w:sz w:val="24"/>
        </w:rPr>
      </w:pPr>
      <w:r>
        <w:rPr>
          <w:sz w:val="24"/>
        </w:rPr>
        <w:t>Delinquent</w:t>
      </w:r>
      <w:r>
        <w:rPr>
          <w:spacing w:val="-5"/>
          <w:sz w:val="24"/>
        </w:rPr>
        <w:t> </w:t>
      </w:r>
      <w:r>
        <w:rPr>
          <w:spacing w:val="-2"/>
          <w:sz w:val="24"/>
        </w:rPr>
        <w:t>Accounts</w:t>
      </w:r>
    </w:p>
    <w:p>
      <w:pPr>
        <w:pStyle w:val="BodyText"/>
      </w:pPr>
    </w:p>
    <w:p>
      <w:pPr>
        <w:pStyle w:val="ListParagraph"/>
        <w:numPr>
          <w:ilvl w:val="1"/>
          <w:numId w:val="1"/>
        </w:numPr>
        <w:tabs>
          <w:tab w:pos="2280" w:val="left" w:leader="none"/>
        </w:tabs>
        <w:spacing w:line="240" w:lineRule="auto" w:before="0" w:after="0"/>
        <w:ind w:left="2280" w:right="115" w:hanging="720"/>
        <w:jc w:val="both"/>
        <w:rPr>
          <w:sz w:val="24"/>
        </w:rPr>
      </w:pPr>
      <w:r>
        <w:rPr>
          <w:sz w:val="24"/>
        </w:rPr>
        <w:t>If</w:t>
      </w:r>
      <w:r>
        <w:rPr>
          <w:spacing w:val="-8"/>
          <w:sz w:val="24"/>
        </w:rPr>
        <w:t> </w:t>
      </w:r>
      <w:r>
        <w:rPr>
          <w:sz w:val="24"/>
        </w:rPr>
        <w:t>payment</w:t>
      </w:r>
      <w:r>
        <w:rPr>
          <w:spacing w:val="-7"/>
          <w:sz w:val="24"/>
        </w:rPr>
        <w:t> </w:t>
      </w:r>
      <w:r>
        <w:rPr>
          <w:sz w:val="24"/>
        </w:rPr>
        <w:t>is</w:t>
      </w:r>
      <w:r>
        <w:rPr>
          <w:spacing w:val="-7"/>
          <w:sz w:val="24"/>
        </w:rPr>
        <w:t> </w:t>
      </w:r>
      <w:r>
        <w:rPr>
          <w:sz w:val="24"/>
        </w:rPr>
        <w:t>not</w:t>
      </w:r>
      <w:r>
        <w:rPr>
          <w:spacing w:val="-7"/>
          <w:sz w:val="24"/>
        </w:rPr>
        <w:t> </w:t>
      </w:r>
      <w:r>
        <w:rPr>
          <w:sz w:val="24"/>
        </w:rPr>
        <w:t>made</w:t>
      </w:r>
      <w:r>
        <w:rPr>
          <w:spacing w:val="-8"/>
          <w:sz w:val="24"/>
        </w:rPr>
        <w:t> </w:t>
      </w:r>
      <w:r>
        <w:rPr>
          <w:sz w:val="24"/>
        </w:rPr>
        <w:t>by</w:t>
      </w:r>
      <w:r>
        <w:rPr>
          <w:spacing w:val="-7"/>
          <w:sz w:val="24"/>
        </w:rPr>
        <w:t> </w:t>
      </w:r>
      <w:r>
        <w:rPr>
          <w:sz w:val="24"/>
        </w:rPr>
        <w:t>the</w:t>
      </w:r>
      <w:r>
        <w:rPr>
          <w:spacing w:val="-8"/>
          <w:sz w:val="24"/>
        </w:rPr>
        <w:t> </w:t>
      </w:r>
      <w:r>
        <w:rPr>
          <w:sz w:val="24"/>
        </w:rPr>
        <w:t>midpoint</w:t>
      </w:r>
      <w:r>
        <w:rPr>
          <w:spacing w:val="-7"/>
          <w:sz w:val="24"/>
        </w:rPr>
        <w:t> </w:t>
      </w:r>
      <w:r>
        <w:rPr>
          <w:sz w:val="24"/>
        </w:rPr>
        <w:t>of</w:t>
      </w:r>
      <w:r>
        <w:rPr>
          <w:spacing w:val="-8"/>
          <w:sz w:val="24"/>
        </w:rPr>
        <w:t> </w:t>
      </w:r>
      <w:r>
        <w:rPr>
          <w:sz w:val="24"/>
        </w:rPr>
        <w:t>the</w:t>
      </w:r>
      <w:r>
        <w:rPr>
          <w:spacing w:val="-8"/>
          <w:sz w:val="24"/>
        </w:rPr>
        <w:t> </w:t>
      </w:r>
      <w:r>
        <w:rPr>
          <w:sz w:val="24"/>
        </w:rPr>
        <w:t>term</w:t>
      </w:r>
      <w:r>
        <w:rPr>
          <w:spacing w:val="-7"/>
          <w:sz w:val="24"/>
        </w:rPr>
        <w:t> </w:t>
      </w:r>
      <w:r>
        <w:rPr>
          <w:sz w:val="24"/>
        </w:rPr>
        <w:t>(after</w:t>
      </w:r>
      <w:r>
        <w:rPr>
          <w:spacing w:val="-8"/>
          <w:sz w:val="24"/>
        </w:rPr>
        <w:t> </w:t>
      </w:r>
      <w:r>
        <w:rPr>
          <w:sz w:val="24"/>
        </w:rPr>
        <w:t>the</w:t>
      </w:r>
      <w:r>
        <w:rPr>
          <w:spacing w:val="-6"/>
          <w:sz w:val="24"/>
        </w:rPr>
        <w:t> </w:t>
      </w:r>
      <w:r>
        <w:rPr>
          <w:sz w:val="24"/>
        </w:rPr>
        <w:t>first</w:t>
      </w:r>
      <w:r>
        <w:rPr>
          <w:spacing w:val="-7"/>
          <w:sz w:val="24"/>
        </w:rPr>
        <w:t> </w:t>
      </w:r>
      <w:r>
        <w:rPr>
          <w:sz w:val="24"/>
        </w:rPr>
        <w:t>billing</w:t>
      </w:r>
      <w:r>
        <w:rPr>
          <w:spacing w:val="-7"/>
          <w:sz w:val="24"/>
        </w:rPr>
        <w:t> </w:t>
      </w:r>
      <w:r>
        <w:rPr>
          <w:sz w:val="24"/>
        </w:rPr>
        <w:t>by </w:t>
      </w:r>
      <w:r>
        <w:rPr>
          <w:spacing w:val="-2"/>
          <w:sz w:val="24"/>
        </w:rPr>
        <w:t>the</w:t>
      </w:r>
      <w:r>
        <w:rPr>
          <w:spacing w:val="-13"/>
          <w:sz w:val="24"/>
        </w:rPr>
        <w:t> </w:t>
      </w:r>
      <w:r>
        <w:rPr>
          <w:spacing w:val="-2"/>
          <w:sz w:val="24"/>
        </w:rPr>
        <w:t>institution),</w:t>
      </w:r>
      <w:r>
        <w:rPr>
          <w:spacing w:val="-13"/>
          <w:sz w:val="24"/>
        </w:rPr>
        <w:t> </w:t>
      </w:r>
      <w:r>
        <w:rPr>
          <w:spacing w:val="-2"/>
          <w:sz w:val="24"/>
        </w:rPr>
        <w:t>a</w:t>
      </w:r>
      <w:r>
        <w:rPr>
          <w:spacing w:val="-11"/>
          <w:sz w:val="24"/>
        </w:rPr>
        <w:t> </w:t>
      </w:r>
      <w:r>
        <w:rPr>
          <w:spacing w:val="-2"/>
          <w:sz w:val="24"/>
        </w:rPr>
        <w:t>late</w:t>
      </w:r>
      <w:r>
        <w:rPr>
          <w:spacing w:val="-11"/>
          <w:sz w:val="24"/>
        </w:rPr>
        <w:t> </w:t>
      </w:r>
      <w:r>
        <w:rPr>
          <w:spacing w:val="-2"/>
          <w:sz w:val="24"/>
        </w:rPr>
        <w:t>payment</w:t>
      </w:r>
      <w:r>
        <w:rPr>
          <w:spacing w:val="-9"/>
          <w:sz w:val="24"/>
        </w:rPr>
        <w:t> </w:t>
      </w:r>
      <w:r>
        <w:rPr>
          <w:spacing w:val="-2"/>
          <w:sz w:val="24"/>
        </w:rPr>
        <w:t>charge</w:t>
      </w:r>
      <w:r>
        <w:rPr>
          <w:spacing w:val="-11"/>
          <w:sz w:val="24"/>
        </w:rPr>
        <w:t> </w:t>
      </w:r>
      <w:r>
        <w:rPr>
          <w:spacing w:val="-2"/>
          <w:sz w:val="24"/>
        </w:rPr>
        <w:t>of</w:t>
      </w:r>
      <w:r>
        <w:rPr>
          <w:spacing w:val="-11"/>
          <w:sz w:val="24"/>
        </w:rPr>
        <w:t> </w:t>
      </w:r>
      <w:r>
        <w:rPr>
          <w:spacing w:val="-2"/>
          <w:sz w:val="24"/>
        </w:rPr>
        <w:t>$25</w:t>
      </w:r>
      <w:r>
        <w:rPr>
          <w:spacing w:val="-10"/>
          <w:sz w:val="24"/>
        </w:rPr>
        <w:t> </w:t>
      </w:r>
      <w:r>
        <w:rPr>
          <w:spacing w:val="-2"/>
          <w:sz w:val="24"/>
        </w:rPr>
        <w:t>will</w:t>
      </w:r>
      <w:r>
        <w:rPr>
          <w:spacing w:val="-9"/>
          <w:sz w:val="24"/>
        </w:rPr>
        <w:t> </w:t>
      </w:r>
      <w:r>
        <w:rPr>
          <w:spacing w:val="-2"/>
          <w:sz w:val="24"/>
        </w:rPr>
        <w:t>be</w:t>
      </w:r>
      <w:r>
        <w:rPr>
          <w:spacing w:val="-11"/>
          <w:sz w:val="24"/>
        </w:rPr>
        <w:t> </w:t>
      </w:r>
      <w:r>
        <w:rPr>
          <w:spacing w:val="-2"/>
          <w:sz w:val="24"/>
        </w:rPr>
        <w:t>added</w:t>
      </w:r>
      <w:r>
        <w:rPr>
          <w:spacing w:val="-10"/>
          <w:sz w:val="24"/>
        </w:rPr>
        <w:t> </w:t>
      </w:r>
      <w:r>
        <w:rPr>
          <w:spacing w:val="-2"/>
          <w:sz w:val="24"/>
        </w:rPr>
        <w:t>to</w:t>
      </w:r>
      <w:r>
        <w:rPr>
          <w:spacing w:val="-13"/>
          <w:sz w:val="24"/>
        </w:rPr>
        <w:t> </w:t>
      </w:r>
      <w:r>
        <w:rPr>
          <w:spacing w:val="-2"/>
          <w:sz w:val="24"/>
        </w:rPr>
        <w:t>the</w:t>
      </w:r>
      <w:r>
        <w:rPr>
          <w:spacing w:val="-13"/>
          <w:sz w:val="24"/>
        </w:rPr>
        <w:t> </w:t>
      </w:r>
      <w:r>
        <w:rPr>
          <w:spacing w:val="-2"/>
          <w:sz w:val="24"/>
        </w:rPr>
        <w:t>outstanding </w:t>
      </w:r>
      <w:r>
        <w:rPr>
          <w:sz w:val="24"/>
        </w:rPr>
        <w:t>balance</w:t>
      </w:r>
      <w:r>
        <w:rPr>
          <w:spacing w:val="-14"/>
          <w:sz w:val="24"/>
        </w:rPr>
        <w:t> </w:t>
      </w:r>
      <w:r>
        <w:rPr>
          <w:sz w:val="24"/>
        </w:rPr>
        <w:t>for</w:t>
      </w:r>
      <w:r>
        <w:rPr>
          <w:spacing w:val="-14"/>
          <w:sz w:val="24"/>
        </w:rPr>
        <w:t> </w:t>
      </w:r>
      <w:r>
        <w:rPr>
          <w:sz w:val="24"/>
        </w:rPr>
        <w:t>each</w:t>
      </w:r>
      <w:r>
        <w:rPr>
          <w:spacing w:val="-13"/>
          <w:sz w:val="24"/>
        </w:rPr>
        <w:t> </w:t>
      </w:r>
      <w:r>
        <w:rPr>
          <w:sz w:val="24"/>
        </w:rPr>
        <w:t>additional</w:t>
      </w:r>
      <w:r>
        <w:rPr>
          <w:spacing w:val="-13"/>
          <w:sz w:val="24"/>
        </w:rPr>
        <w:t> </w:t>
      </w:r>
      <w:r>
        <w:rPr>
          <w:sz w:val="24"/>
        </w:rPr>
        <w:t>monthly</w:t>
      </w:r>
      <w:r>
        <w:rPr>
          <w:spacing w:val="-13"/>
          <w:sz w:val="24"/>
        </w:rPr>
        <w:t> </w:t>
      </w:r>
      <w:r>
        <w:rPr>
          <w:sz w:val="24"/>
        </w:rPr>
        <w:t>billing</w:t>
      </w:r>
      <w:r>
        <w:rPr>
          <w:spacing w:val="-15"/>
          <w:sz w:val="24"/>
        </w:rPr>
        <w:t> </w:t>
      </w:r>
      <w:r>
        <w:rPr>
          <w:sz w:val="24"/>
        </w:rPr>
        <w:t>up</w:t>
      </w:r>
      <w:r>
        <w:rPr>
          <w:spacing w:val="-13"/>
          <w:sz w:val="24"/>
        </w:rPr>
        <w:t> </w:t>
      </w:r>
      <w:r>
        <w:rPr>
          <w:sz w:val="24"/>
        </w:rPr>
        <w:t>to</w:t>
      </w:r>
      <w:r>
        <w:rPr>
          <w:spacing w:val="-15"/>
          <w:sz w:val="24"/>
        </w:rPr>
        <w:t> </w:t>
      </w:r>
      <w:r>
        <w:rPr>
          <w:sz w:val="24"/>
        </w:rPr>
        <w:t>a</w:t>
      </w:r>
      <w:r>
        <w:rPr>
          <w:spacing w:val="-15"/>
          <w:sz w:val="24"/>
        </w:rPr>
        <w:t> </w:t>
      </w:r>
      <w:r>
        <w:rPr>
          <w:sz w:val="24"/>
        </w:rPr>
        <w:t>maximum</w:t>
      </w:r>
      <w:r>
        <w:rPr>
          <w:spacing w:val="-13"/>
          <w:sz w:val="24"/>
        </w:rPr>
        <w:t> </w:t>
      </w:r>
      <w:r>
        <w:rPr>
          <w:sz w:val="24"/>
        </w:rPr>
        <w:t>of</w:t>
      </w:r>
      <w:r>
        <w:rPr>
          <w:spacing w:val="-14"/>
          <w:sz w:val="24"/>
        </w:rPr>
        <w:t> </w:t>
      </w:r>
      <w:r>
        <w:rPr>
          <w:sz w:val="24"/>
        </w:rPr>
        <w:t>$100</w:t>
      </w:r>
      <w:r>
        <w:rPr>
          <w:spacing w:val="-15"/>
          <w:sz w:val="24"/>
        </w:rPr>
        <w:t> </w:t>
      </w:r>
      <w:r>
        <w:rPr>
          <w:sz w:val="24"/>
        </w:rPr>
        <w:t>in</w:t>
      </w:r>
      <w:r>
        <w:rPr>
          <w:spacing w:val="-13"/>
          <w:sz w:val="24"/>
        </w:rPr>
        <w:t> </w:t>
      </w:r>
      <w:r>
        <w:rPr>
          <w:sz w:val="24"/>
        </w:rPr>
        <w:t>late payment charges.</w:t>
      </w:r>
    </w:p>
    <w:p>
      <w:pPr>
        <w:pStyle w:val="BodyText"/>
      </w:pPr>
    </w:p>
    <w:p>
      <w:pPr>
        <w:pStyle w:val="ListParagraph"/>
        <w:numPr>
          <w:ilvl w:val="1"/>
          <w:numId w:val="1"/>
        </w:numPr>
        <w:tabs>
          <w:tab w:pos="2280" w:val="left" w:leader="none"/>
        </w:tabs>
        <w:spacing w:line="240" w:lineRule="auto" w:before="0" w:after="0"/>
        <w:ind w:left="2280" w:right="116" w:hanging="720"/>
        <w:jc w:val="both"/>
        <w:rPr>
          <w:sz w:val="24"/>
        </w:rPr>
      </w:pPr>
      <w:r>
        <w:rPr>
          <w:sz w:val="24"/>
        </w:rPr>
        <w:t>In</w:t>
      </w:r>
      <w:r>
        <w:rPr>
          <w:spacing w:val="-15"/>
          <w:sz w:val="24"/>
        </w:rPr>
        <w:t> </w:t>
      </w:r>
      <w:r>
        <w:rPr>
          <w:sz w:val="24"/>
        </w:rPr>
        <w:t>the</w:t>
      </w:r>
      <w:r>
        <w:rPr>
          <w:spacing w:val="-15"/>
          <w:sz w:val="24"/>
        </w:rPr>
        <w:t> </w:t>
      </w:r>
      <w:r>
        <w:rPr>
          <w:sz w:val="24"/>
        </w:rPr>
        <w:t>event</w:t>
      </w:r>
      <w:r>
        <w:rPr>
          <w:spacing w:val="-15"/>
          <w:sz w:val="24"/>
        </w:rPr>
        <w:t> </w:t>
      </w:r>
      <w:r>
        <w:rPr>
          <w:sz w:val="24"/>
        </w:rPr>
        <w:t>of</w:t>
      </w:r>
      <w:r>
        <w:rPr>
          <w:spacing w:val="-15"/>
          <w:sz w:val="24"/>
        </w:rPr>
        <w:t> </w:t>
      </w:r>
      <w:r>
        <w:rPr>
          <w:sz w:val="24"/>
        </w:rPr>
        <w:t>an</w:t>
      </w:r>
      <w:r>
        <w:rPr>
          <w:spacing w:val="-15"/>
          <w:sz w:val="24"/>
        </w:rPr>
        <w:t> </w:t>
      </w:r>
      <w:r>
        <w:rPr>
          <w:sz w:val="24"/>
        </w:rPr>
        <w:t>unpaid</w:t>
      </w:r>
      <w:r>
        <w:rPr>
          <w:spacing w:val="-15"/>
          <w:sz w:val="24"/>
        </w:rPr>
        <w:t> </w:t>
      </w:r>
      <w:r>
        <w:rPr>
          <w:sz w:val="24"/>
        </w:rPr>
        <w:t>balance</w:t>
      </w:r>
      <w:r>
        <w:rPr>
          <w:spacing w:val="-15"/>
          <w:sz w:val="24"/>
        </w:rPr>
        <w:t> </w:t>
      </w:r>
      <w:r>
        <w:rPr>
          <w:sz w:val="24"/>
        </w:rPr>
        <w:t>at</w:t>
      </w:r>
      <w:r>
        <w:rPr>
          <w:spacing w:val="-15"/>
          <w:sz w:val="24"/>
        </w:rPr>
        <w:t> </w:t>
      </w:r>
      <w:r>
        <w:rPr>
          <w:sz w:val="24"/>
        </w:rPr>
        <w:t>the</w:t>
      </w:r>
      <w:r>
        <w:rPr>
          <w:spacing w:val="-15"/>
          <w:sz w:val="24"/>
        </w:rPr>
        <w:t> </w:t>
      </w:r>
      <w:r>
        <w:rPr>
          <w:sz w:val="24"/>
        </w:rPr>
        <w:t>midpoint</w:t>
      </w:r>
      <w:r>
        <w:rPr>
          <w:spacing w:val="-15"/>
          <w:sz w:val="24"/>
        </w:rPr>
        <w:t> </w:t>
      </w:r>
      <w:r>
        <w:rPr>
          <w:sz w:val="24"/>
        </w:rPr>
        <w:t>of</w:t>
      </w:r>
      <w:r>
        <w:rPr>
          <w:spacing w:val="-15"/>
          <w:sz w:val="24"/>
        </w:rPr>
        <w:t> </w:t>
      </w:r>
      <w:r>
        <w:rPr>
          <w:sz w:val="24"/>
        </w:rPr>
        <w:t>the</w:t>
      </w:r>
      <w:r>
        <w:rPr>
          <w:spacing w:val="-15"/>
          <w:sz w:val="24"/>
        </w:rPr>
        <w:t> </w:t>
      </w:r>
      <w:r>
        <w:rPr>
          <w:sz w:val="24"/>
        </w:rPr>
        <w:t>term,</w:t>
      </w:r>
      <w:r>
        <w:rPr>
          <w:spacing w:val="-15"/>
          <w:sz w:val="24"/>
        </w:rPr>
        <w:t> </w:t>
      </w:r>
      <w:r>
        <w:rPr>
          <w:sz w:val="24"/>
        </w:rPr>
        <w:t>the</w:t>
      </w:r>
      <w:r>
        <w:rPr>
          <w:spacing w:val="-15"/>
          <w:sz w:val="24"/>
        </w:rPr>
        <w:t> </w:t>
      </w:r>
      <w:r>
        <w:rPr>
          <w:sz w:val="24"/>
        </w:rPr>
        <w:t>student</w:t>
      </w:r>
      <w:r>
        <w:rPr>
          <w:spacing w:val="-15"/>
          <w:sz w:val="24"/>
        </w:rPr>
        <w:t> </w:t>
      </w:r>
      <w:r>
        <w:rPr>
          <w:sz w:val="24"/>
        </w:rPr>
        <w:t>will be</w:t>
      </w:r>
      <w:r>
        <w:rPr>
          <w:spacing w:val="-9"/>
          <w:sz w:val="24"/>
        </w:rPr>
        <w:t> </w:t>
      </w:r>
      <w:r>
        <w:rPr>
          <w:sz w:val="24"/>
        </w:rPr>
        <w:t>evicted</w:t>
      </w:r>
      <w:r>
        <w:rPr>
          <w:spacing w:val="-8"/>
          <w:sz w:val="24"/>
        </w:rPr>
        <w:t> </w:t>
      </w:r>
      <w:r>
        <w:rPr>
          <w:sz w:val="24"/>
        </w:rPr>
        <w:t>from</w:t>
      </w:r>
      <w:r>
        <w:rPr>
          <w:spacing w:val="-8"/>
          <w:sz w:val="24"/>
        </w:rPr>
        <w:t> </w:t>
      </w:r>
      <w:r>
        <w:rPr>
          <w:sz w:val="24"/>
        </w:rPr>
        <w:t>housing</w:t>
      </w:r>
      <w:r>
        <w:rPr>
          <w:spacing w:val="-8"/>
          <w:sz w:val="24"/>
        </w:rPr>
        <w:t> </w:t>
      </w:r>
      <w:r>
        <w:rPr>
          <w:sz w:val="24"/>
        </w:rPr>
        <w:t>and</w:t>
      </w:r>
      <w:r>
        <w:rPr>
          <w:spacing w:val="-8"/>
          <w:sz w:val="24"/>
        </w:rPr>
        <w:t> </w:t>
      </w:r>
      <w:r>
        <w:rPr>
          <w:sz w:val="24"/>
        </w:rPr>
        <w:t>all</w:t>
      </w:r>
      <w:r>
        <w:rPr>
          <w:spacing w:val="-8"/>
          <w:sz w:val="24"/>
        </w:rPr>
        <w:t> </w:t>
      </w:r>
      <w:r>
        <w:rPr>
          <w:sz w:val="24"/>
        </w:rPr>
        <w:t>meal</w:t>
      </w:r>
      <w:r>
        <w:rPr>
          <w:spacing w:val="-8"/>
          <w:sz w:val="24"/>
        </w:rPr>
        <w:t> </w:t>
      </w:r>
      <w:r>
        <w:rPr>
          <w:sz w:val="24"/>
        </w:rPr>
        <w:t>tickets</w:t>
      </w:r>
      <w:r>
        <w:rPr>
          <w:spacing w:val="-8"/>
          <w:sz w:val="24"/>
        </w:rPr>
        <w:t> </w:t>
      </w:r>
      <w:r>
        <w:rPr>
          <w:sz w:val="24"/>
        </w:rPr>
        <w:t>canceled.</w:t>
      </w:r>
      <w:r>
        <w:rPr>
          <w:spacing w:val="40"/>
          <w:sz w:val="24"/>
        </w:rPr>
        <w:t> </w:t>
      </w:r>
      <w:r>
        <w:rPr>
          <w:sz w:val="24"/>
        </w:rPr>
        <w:t>If</w:t>
      </w:r>
      <w:r>
        <w:rPr>
          <w:spacing w:val="-9"/>
          <w:sz w:val="24"/>
        </w:rPr>
        <w:t> </w:t>
      </w:r>
      <w:r>
        <w:rPr>
          <w:sz w:val="24"/>
        </w:rPr>
        <w:t>the</w:t>
      </w:r>
      <w:r>
        <w:rPr>
          <w:spacing w:val="-9"/>
          <w:sz w:val="24"/>
        </w:rPr>
        <w:t> </w:t>
      </w:r>
      <w:r>
        <w:rPr>
          <w:sz w:val="24"/>
        </w:rPr>
        <w:t>balance</w:t>
      </w:r>
      <w:r>
        <w:rPr>
          <w:spacing w:val="-9"/>
          <w:sz w:val="24"/>
        </w:rPr>
        <w:t> </w:t>
      </w:r>
      <w:r>
        <w:rPr>
          <w:sz w:val="24"/>
        </w:rPr>
        <w:t>is</w:t>
      </w:r>
      <w:r>
        <w:rPr>
          <w:spacing w:val="-8"/>
          <w:sz w:val="24"/>
        </w:rPr>
        <w:t> </w:t>
      </w:r>
      <w:r>
        <w:rPr>
          <w:sz w:val="24"/>
        </w:rPr>
        <w:t>still unpaid at the end of the term, grade reports, college credits, transcripts or diplomas</w:t>
      </w:r>
      <w:r>
        <w:rPr>
          <w:spacing w:val="-13"/>
          <w:sz w:val="24"/>
        </w:rPr>
        <w:t> </w:t>
      </w:r>
      <w:r>
        <w:rPr>
          <w:sz w:val="24"/>
        </w:rPr>
        <w:t>will</w:t>
      </w:r>
      <w:r>
        <w:rPr>
          <w:spacing w:val="-13"/>
          <w:sz w:val="24"/>
        </w:rPr>
        <w:t> </w:t>
      </w:r>
      <w:r>
        <w:rPr>
          <w:sz w:val="24"/>
        </w:rPr>
        <w:t>not</w:t>
      </w:r>
      <w:r>
        <w:rPr>
          <w:spacing w:val="-13"/>
          <w:sz w:val="24"/>
        </w:rPr>
        <w:t> </w:t>
      </w:r>
      <w:r>
        <w:rPr>
          <w:sz w:val="24"/>
        </w:rPr>
        <w:t>be</w:t>
      </w:r>
      <w:r>
        <w:rPr>
          <w:spacing w:val="-14"/>
          <w:sz w:val="24"/>
        </w:rPr>
        <w:t> </w:t>
      </w:r>
      <w:r>
        <w:rPr>
          <w:sz w:val="24"/>
        </w:rPr>
        <w:t>issued</w:t>
      </w:r>
      <w:r>
        <w:rPr>
          <w:spacing w:val="-13"/>
          <w:sz w:val="24"/>
        </w:rPr>
        <w:t> </w:t>
      </w:r>
      <w:r>
        <w:rPr>
          <w:sz w:val="24"/>
        </w:rPr>
        <w:t>or</w:t>
      </w:r>
      <w:r>
        <w:rPr>
          <w:spacing w:val="-14"/>
          <w:sz w:val="24"/>
        </w:rPr>
        <w:t> </w:t>
      </w:r>
      <w:r>
        <w:rPr>
          <w:sz w:val="24"/>
        </w:rPr>
        <w:t>released.</w:t>
      </w:r>
      <w:r>
        <w:rPr>
          <w:spacing w:val="-13"/>
          <w:sz w:val="24"/>
        </w:rPr>
        <w:t> </w:t>
      </w:r>
      <w:r>
        <w:rPr>
          <w:sz w:val="24"/>
        </w:rPr>
        <w:t>A</w:t>
      </w:r>
      <w:r>
        <w:rPr>
          <w:spacing w:val="-14"/>
          <w:sz w:val="24"/>
        </w:rPr>
        <w:t> </w:t>
      </w:r>
      <w:r>
        <w:rPr>
          <w:sz w:val="24"/>
        </w:rPr>
        <w:t>student</w:t>
      </w:r>
      <w:r>
        <w:rPr>
          <w:spacing w:val="-10"/>
          <w:sz w:val="24"/>
        </w:rPr>
        <w:t> </w:t>
      </w:r>
      <w:r>
        <w:rPr>
          <w:sz w:val="24"/>
        </w:rPr>
        <w:t>with</w:t>
      </w:r>
      <w:r>
        <w:rPr>
          <w:spacing w:val="-13"/>
          <w:sz w:val="24"/>
        </w:rPr>
        <w:t> </w:t>
      </w:r>
      <w:r>
        <w:rPr>
          <w:sz w:val="24"/>
        </w:rPr>
        <w:t>a</w:t>
      </w:r>
      <w:r>
        <w:rPr>
          <w:spacing w:val="-14"/>
          <w:sz w:val="24"/>
        </w:rPr>
        <w:t> </w:t>
      </w:r>
      <w:r>
        <w:rPr>
          <w:sz w:val="24"/>
        </w:rPr>
        <w:t>delinquent</w:t>
      </w:r>
      <w:r>
        <w:rPr>
          <w:spacing w:val="-13"/>
          <w:sz w:val="24"/>
        </w:rPr>
        <w:t> </w:t>
      </w:r>
      <w:r>
        <w:rPr>
          <w:sz w:val="24"/>
        </w:rPr>
        <w:t>account shall not be allowed to enroll in subsequent terms until all delinquent balances are paid in full.</w:t>
      </w:r>
    </w:p>
    <w:p>
      <w:pPr>
        <w:pStyle w:val="BodyText"/>
      </w:pPr>
    </w:p>
    <w:p>
      <w:pPr>
        <w:pStyle w:val="ListParagraph"/>
        <w:numPr>
          <w:ilvl w:val="1"/>
          <w:numId w:val="1"/>
        </w:numPr>
        <w:tabs>
          <w:tab w:pos="2280" w:val="left" w:leader="none"/>
        </w:tabs>
        <w:spacing w:line="240" w:lineRule="auto" w:before="1" w:after="0"/>
        <w:ind w:left="2279" w:right="115" w:hanging="720"/>
        <w:jc w:val="both"/>
        <w:rPr>
          <w:sz w:val="24"/>
        </w:rPr>
      </w:pPr>
      <w:r>
        <w:rPr>
          <w:sz w:val="24"/>
        </w:rPr>
        <w:t>The institution has the right to refer the student’s delinquent account to a collection</w:t>
      </w:r>
      <w:r>
        <w:rPr>
          <w:spacing w:val="-8"/>
          <w:sz w:val="24"/>
        </w:rPr>
        <w:t> </w:t>
      </w:r>
      <w:r>
        <w:rPr>
          <w:sz w:val="24"/>
        </w:rPr>
        <w:t>agency</w:t>
      </w:r>
      <w:r>
        <w:rPr>
          <w:spacing w:val="-8"/>
          <w:sz w:val="24"/>
        </w:rPr>
        <w:t> </w:t>
      </w:r>
      <w:r>
        <w:rPr>
          <w:sz w:val="24"/>
        </w:rPr>
        <w:t>for</w:t>
      </w:r>
      <w:r>
        <w:rPr>
          <w:spacing w:val="-9"/>
          <w:sz w:val="24"/>
        </w:rPr>
        <w:t> </w:t>
      </w:r>
      <w:r>
        <w:rPr>
          <w:sz w:val="24"/>
        </w:rPr>
        <w:t>failure</w:t>
      </w:r>
      <w:r>
        <w:rPr>
          <w:spacing w:val="-9"/>
          <w:sz w:val="24"/>
        </w:rPr>
        <w:t> </w:t>
      </w:r>
      <w:r>
        <w:rPr>
          <w:sz w:val="24"/>
        </w:rPr>
        <w:t>to</w:t>
      </w:r>
      <w:r>
        <w:rPr>
          <w:spacing w:val="-8"/>
          <w:sz w:val="24"/>
        </w:rPr>
        <w:t> </w:t>
      </w:r>
      <w:r>
        <w:rPr>
          <w:sz w:val="24"/>
        </w:rPr>
        <w:t>meet</w:t>
      </w:r>
      <w:r>
        <w:rPr>
          <w:spacing w:val="-8"/>
          <w:sz w:val="24"/>
        </w:rPr>
        <w:t> </w:t>
      </w:r>
      <w:r>
        <w:rPr>
          <w:sz w:val="24"/>
        </w:rPr>
        <w:t>financial</w:t>
      </w:r>
      <w:r>
        <w:rPr>
          <w:spacing w:val="-8"/>
          <w:sz w:val="24"/>
        </w:rPr>
        <w:t> </w:t>
      </w:r>
      <w:r>
        <w:rPr>
          <w:sz w:val="24"/>
        </w:rPr>
        <w:t>obligations</w:t>
      </w:r>
      <w:r>
        <w:rPr>
          <w:spacing w:val="-8"/>
          <w:sz w:val="24"/>
        </w:rPr>
        <w:t> </w:t>
      </w:r>
      <w:r>
        <w:rPr>
          <w:sz w:val="24"/>
        </w:rPr>
        <w:t>of</w:t>
      </w:r>
      <w:r>
        <w:rPr>
          <w:spacing w:val="-9"/>
          <w:sz w:val="24"/>
        </w:rPr>
        <w:t> </w:t>
      </w:r>
      <w:r>
        <w:rPr>
          <w:sz w:val="24"/>
        </w:rPr>
        <w:t>any</w:t>
      </w:r>
      <w:r>
        <w:rPr>
          <w:spacing w:val="-8"/>
          <w:sz w:val="24"/>
        </w:rPr>
        <w:t> </w:t>
      </w:r>
      <w:r>
        <w:rPr>
          <w:sz w:val="24"/>
        </w:rPr>
        <w:t>kind</w:t>
      </w:r>
      <w:r>
        <w:rPr>
          <w:spacing w:val="-8"/>
          <w:sz w:val="24"/>
        </w:rPr>
        <w:t> </w:t>
      </w:r>
      <w:r>
        <w:rPr>
          <w:sz w:val="24"/>
        </w:rPr>
        <w:t>to</w:t>
      </w:r>
      <w:r>
        <w:rPr>
          <w:spacing w:val="-8"/>
          <w:sz w:val="24"/>
        </w:rPr>
        <w:t> </w:t>
      </w:r>
      <w:r>
        <w:rPr>
          <w:sz w:val="24"/>
        </w:rPr>
        <w:t>the institution, including the payment of additional late payment charges, </w:t>
      </w:r>
      <w:r>
        <w:rPr>
          <w:w w:val="95"/>
          <w:sz w:val="24"/>
        </w:rPr>
        <w:t>attorneys’ fees, and any other fees and charges necessary for the collection of </w:t>
      </w:r>
      <w:r>
        <w:rPr>
          <w:sz w:val="24"/>
        </w:rPr>
        <w:t>any amount not paid when due.</w:t>
      </w:r>
    </w:p>
    <w:p>
      <w:pPr>
        <w:spacing w:after="0" w:line="240" w:lineRule="auto"/>
        <w:jc w:val="both"/>
        <w:rPr>
          <w:sz w:val="24"/>
        </w:rPr>
        <w:sectPr>
          <w:pgSz w:w="12240" w:h="15840"/>
          <w:pgMar w:header="729" w:footer="0" w:top="1140" w:bottom="280" w:left="1320" w:right="1320"/>
        </w:sectPr>
      </w:pPr>
    </w:p>
    <w:p>
      <w:pPr>
        <w:spacing w:before="80"/>
        <w:ind w:left="4063" w:right="0" w:firstLine="0"/>
        <w:jc w:val="left"/>
        <w:rPr>
          <w:b/>
          <w:sz w:val="24"/>
        </w:rPr>
      </w:pPr>
      <w:r>
        <w:rPr>
          <w:b/>
          <w:spacing w:val="-2"/>
          <w:sz w:val="24"/>
        </w:rPr>
        <w:t>APPENDIX</w:t>
      </w:r>
      <w:r>
        <w:rPr>
          <w:b/>
          <w:sz w:val="24"/>
        </w:rPr>
        <w:t> </w:t>
      </w:r>
      <w:r>
        <w:rPr>
          <w:b/>
          <w:spacing w:val="-12"/>
          <w:sz w:val="24"/>
        </w:rPr>
        <w:t>A</w:t>
      </w:r>
    </w:p>
    <w:p>
      <w:pPr>
        <w:spacing w:before="1"/>
        <w:ind w:left="1920" w:right="1517" w:firstLine="1214"/>
        <w:jc w:val="left"/>
        <w:rPr>
          <w:b/>
          <w:sz w:val="28"/>
        </w:rPr>
      </w:pPr>
      <w:r>
        <w:rPr>
          <w:b/>
          <w:sz w:val="28"/>
        </w:rPr>
        <w:t>(ACCS COLLEGE NAME) TUITION/FEES</w:t>
      </w:r>
      <w:r>
        <w:rPr>
          <w:b/>
          <w:spacing w:val="-18"/>
          <w:sz w:val="28"/>
        </w:rPr>
        <w:t> </w:t>
      </w:r>
      <w:r>
        <w:rPr>
          <w:b/>
          <w:sz w:val="28"/>
        </w:rPr>
        <w:t>DEFERMENT</w:t>
      </w:r>
      <w:r>
        <w:rPr>
          <w:b/>
          <w:spacing w:val="-17"/>
          <w:sz w:val="28"/>
        </w:rPr>
        <w:t> </w:t>
      </w:r>
      <w:r>
        <w:rPr>
          <w:b/>
          <w:sz w:val="28"/>
        </w:rPr>
        <w:t>AGREEMENT</w:t>
      </w:r>
    </w:p>
    <w:p>
      <w:pPr>
        <w:spacing w:line="321" w:lineRule="exact" w:before="0"/>
        <w:ind w:left="1039" w:right="0" w:firstLine="0"/>
        <w:jc w:val="left"/>
        <w:rPr>
          <w:b/>
          <w:sz w:val="28"/>
        </w:rPr>
      </w:pPr>
      <w:r>
        <w:rPr>
          <w:b/>
          <w:sz w:val="28"/>
        </w:rPr>
        <w:t>DEFERMENT</w:t>
      </w:r>
      <w:r>
        <w:rPr>
          <w:b/>
          <w:spacing w:val="-10"/>
          <w:sz w:val="28"/>
        </w:rPr>
        <w:t> </w:t>
      </w:r>
      <w:r>
        <w:rPr>
          <w:b/>
          <w:sz w:val="28"/>
        </w:rPr>
        <w:t>CALCULATION</w:t>
      </w:r>
      <w:r>
        <w:rPr>
          <w:b/>
          <w:spacing w:val="-10"/>
          <w:sz w:val="28"/>
        </w:rPr>
        <w:t> </w:t>
      </w:r>
      <w:r>
        <w:rPr>
          <w:b/>
          <w:sz w:val="28"/>
        </w:rPr>
        <w:t>OF</w:t>
      </w:r>
      <w:r>
        <w:rPr>
          <w:b/>
          <w:spacing w:val="-11"/>
          <w:sz w:val="28"/>
        </w:rPr>
        <w:t> </w:t>
      </w:r>
      <w:r>
        <w:rPr>
          <w:b/>
          <w:spacing w:val="-2"/>
          <w:sz w:val="28"/>
        </w:rPr>
        <w:t>CHARGES/PAYMENTS</w:t>
      </w:r>
    </w:p>
    <w:p>
      <w:pPr>
        <w:pStyle w:val="BodyText"/>
        <w:spacing w:before="9"/>
        <w:rPr>
          <w:b/>
          <w:sz w:val="27"/>
        </w:rPr>
      </w:pPr>
    </w:p>
    <w:p>
      <w:pPr>
        <w:pStyle w:val="ListParagraph"/>
        <w:numPr>
          <w:ilvl w:val="0"/>
          <w:numId w:val="2"/>
        </w:numPr>
        <w:tabs>
          <w:tab w:pos="840" w:val="left" w:leader="none"/>
          <w:tab w:pos="7319" w:val="left" w:leader="none"/>
          <w:tab w:pos="9479" w:val="left" w:leader="none"/>
        </w:tabs>
        <w:spacing w:line="240" w:lineRule="auto" w:before="0" w:after="0"/>
        <w:ind w:left="840" w:right="0" w:hanging="269"/>
        <w:jc w:val="left"/>
        <w:rPr>
          <w:sz w:val="24"/>
        </w:rPr>
      </w:pPr>
      <w:r>
        <w:rPr>
          <w:sz w:val="24"/>
        </w:rPr>
        <w:t>Total</w:t>
      </w:r>
      <w:r>
        <w:rPr>
          <w:spacing w:val="-4"/>
          <w:sz w:val="24"/>
        </w:rPr>
        <w:t> </w:t>
      </w:r>
      <w:r>
        <w:rPr>
          <w:sz w:val="24"/>
        </w:rPr>
        <w:t>Semester</w:t>
      </w:r>
      <w:r>
        <w:rPr>
          <w:spacing w:val="-4"/>
          <w:sz w:val="24"/>
        </w:rPr>
        <w:t> </w:t>
      </w:r>
      <w:r>
        <w:rPr>
          <w:sz w:val="24"/>
        </w:rPr>
        <w:t>Charges</w:t>
      </w:r>
      <w:r>
        <w:rPr>
          <w:spacing w:val="-1"/>
          <w:sz w:val="24"/>
        </w:rPr>
        <w:t> </w:t>
      </w:r>
      <w:r>
        <w:rPr>
          <w:sz w:val="24"/>
        </w:rPr>
        <w:t>(Tuition</w:t>
      </w:r>
      <w:r>
        <w:rPr>
          <w:spacing w:val="-3"/>
          <w:sz w:val="24"/>
        </w:rPr>
        <w:t> </w:t>
      </w:r>
      <w:r>
        <w:rPr>
          <w:sz w:val="24"/>
        </w:rPr>
        <w:t>and</w:t>
      </w:r>
      <w:r>
        <w:rPr>
          <w:spacing w:val="-3"/>
          <w:sz w:val="24"/>
        </w:rPr>
        <w:t> </w:t>
      </w:r>
      <w:r>
        <w:rPr>
          <w:spacing w:val="-4"/>
          <w:sz w:val="24"/>
        </w:rPr>
        <w:t>Fees)</w:t>
      </w:r>
      <w:r>
        <w:rPr>
          <w:sz w:val="24"/>
        </w:rPr>
        <w:tab/>
      </w:r>
      <w:r>
        <w:rPr>
          <w:spacing w:val="-10"/>
          <w:sz w:val="24"/>
        </w:rPr>
        <w:t>$</w:t>
      </w:r>
      <w:r>
        <w:rPr>
          <w:sz w:val="24"/>
          <w:u w:val="single"/>
        </w:rPr>
        <w:tab/>
      </w:r>
    </w:p>
    <w:p>
      <w:pPr>
        <w:pStyle w:val="BodyText"/>
        <w:spacing w:before="2"/>
        <w:rPr>
          <w:sz w:val="16"/>
        </w:rPr>
      </w:pPr>
    </w:p>
    <w:p>
      <w:pPr>
        <w:pStyle w:val="ListParagraph"/>
        <w:numPr>
          <w:ilvl w:val="0"/>
          <w:numId w:val="2"/>
        </w:numPr>
        <w:tabs>
          <w:tab w:pos="840" w:val="left" w:leader="none"/>
          <w:tab w:pos="7319" w:val="left" w:leader="none"/>
          <w:tab w:pos="9479" w:val="left" w:leader="none"/>
        </w:tabs>
        <w:spacing w:line="240" w:lineRule="auto" w:before="90" w:after="0"/>
        <w:ind w:left="840" w:right="0" w:hanging="269"/>
        <w:jc w:val="left"/>
        <w:rPr>
          <w:sz w:val="24"/>
        </w:rPr>
      </w:pPr>
      <w:r>
        <w:rPr>
          <w:sz w:val="24"/>
        </w:rPr>
        <w:t>Deferment</w:t>
      </w:r>
      <w:r>
        <w:rPr>
          <w:spacing w:val="-15"/>
          <w:sz w:val="24"/>
        </w:rPr>
        <w:t> </w:t>
      </w:r>
      <w:r>
        <w:rPr>
          <w:spacing w:val="-5"/>
          <w:sz w:val="24"/>
        </w:rPr>
        <w:t>Fee</w:t>
      </w:r>
      <w:r>
        <w:rPr>
          <w:sz w:val="24"/>
        </w:rPr>
        <w:tab/>
      </w:r>
      <w:r>
        <w:rPr>
          <w:spacing w:val="-10"/>
          <w:sz w:val="24"/>
        </w:rPr>
        <w:t>$</w:t>
      </w:r>
      <w:r>
        <w:rPr>
          <w:sz w:val="24"/>
          <w:u w:val="single"/>
        </w:rPr>
        <w:tab/>
      </w:r>
    </w:p>
    <w:p>
      <w:pPr>
        <w:pStyle w:val="BodyText"/>
        <w:spacing w:before="2"/>
        <w:rPr>
          <w:sz w:val="16"/>
        </w:rPr>
      </w:pPr>
    </w:p>
    <w:p>
      <w:pPr>
        <w:pStyle w:val="ListParagraph"/>
        <w:numPr>
          <w:ilvl w:val="0"/>
          <w:numId w:val="2"/>
        </w:numPr>
        <w:tabs>
          <w:tab w:pos="840" w:val="left" w:leader="none"/>
          <w:tab w:pos="7319" w:val="left" w:leader="none"/>
          <w:tab w:pos="9417" w:val="left" w:leader="none"/>
        </w:tabs>
        <w:spacing w:line="240" w:lineRule="auto" w:before="90" w:after="0"/>
        <w:ind w:left="840" w:right="0" w:hanging="269"/>
        <w:jc w:val="left"/>
        <w:rPr>
          <w:sz w:val="24"/>
        </w:rPr>
      </w:pPr>
      <w:r>
        <w:rPr>
          <w:sz w:val="24"/>
        </w:rPr>
        <w:t>Total</w:t>
      </w:r>
      <w:r>
        <w:rPr>
          <w:spacing w:val="-2"/>
          <w:sz w:val="24"/>
        </w:rPr>
        <w:t> </w:t>
      </w:r>
      <w:r>
        <w:rPr>
          <w:spacing w:val="-5"/>
          <w:sz w:val="24"/>
        </w:rPr>
        <w:t>Due</w:t>
      </w:r>
      <w:r>
        <w:rPr>
          <w:sz w:val="24"/>
        </w:rPr>
        <w:tab/>
      </w:r>
      <w:r>
        <w:rPr>
          <w:spacing w:val="-10"/>
          <w:sz w:val="24"/>
        </w:rPr>
        <w:t>$</w:t>
      </w:r>
      <w:r>
        <w:rPr>
          <w:sz w:val="24"/>
          <w:u w:val="double"/>
        </w:rPr>
        <w:tab/>
      </w:r>
    </w:p>
    <w:p>
      <w:pPr>
        <w:pStyle w:val="BodyText"/>
        <w:spacing w:before="3"/>
        <w:rPr>
          <w:sz w:val="16"/>
        </w:rPr>
      </w:pPr>
    </w:p>
    <w:p>
      <w:pPr>
        <w:pStyle w:val="ListParagraph"/>
        <w:numPr>
          <w:ilvl w:val="0"/>
          <w:numId w:val="2"/>
        </w:numPr>
        <w:tabs>
          <w:tab w:pos="840" w:val="left" w:leader="none"/>
        </w:tabs>
        <w:spacing w:line="240" w:lineRule="auto" w:before="89" w:after="0"/>
        <w:ind w:left="840" w:right="0" w:hanging="269"/>
        <w:jc w:val="left"/>
        <w:rPr>
          <w:sz w:val="24"/>
        </w:rPr>
      </w:pPr>
      <w:r>
        <w:rPr>
          <w:sz w:val="24"/>
        </w:rPr>
        <w:t>Amount/Type</w:t>
      </w:r>
      <w:r>
        <w:rPr>
          <w:spacing w:val="-3"/>
          <w:sz w:val="24"/>
        </w:rPr>
        <w:t> </w:t>
      </w:r>
      <w:r>
        <w:rPr>
          <w:sz w:val="24"/>
        </w:rPr>
        <w:t>of</w:t>
      </w:r>
      <w:r>
        <w:rPr>
          <w:spacing w:val="-2"/>
          <w:sz w:val="24"/>
        </w:rPr>
        <w:t> </w:t>
      </w:r>
      <w:r>
        <w:rPr>
          <w:sz w:val="24"/>
        </w:rPr>
        <w:t>Payment</w:t>
      </w:r>
      <w:r>
        <w:rPr>
          <w:spacing w:val="-1"/>
          <w:sz w:val="24"/>
        </w:rPr>
        <w:t> </w:t>
      </w:r>
      <w:r>
        <w:rPr>
          <w:sz w:val="24"/>
        </w:rPr>
        <w:t>or</w:t>
      </w:r>
      <w:r>
        <w:rPr>
          <w:spacing w:val="-3"/>
          <w:sz w:val="24"/>
        </w:rPr>
        <w:t> </w:t>
      </w:r>
      <w:r>
        <w:rPr>
          <w:spacing w:val="-2"/>
          <w:sz w:val="24"/>
        </w:rPr>
        <w:t>Credit</w:t>
      </w:r>
    </w:p>
    <w:p>
      <w:pPr>
        <w:pStyle w:val="BodyText"/>
        <w:spacing w:before="2"/>
      </w:pPr>
    </w:p>
    <w:p>
      <w:pPr>
        <w:pStyle w:val="ListParagraph"/>
        <w:numPr>
          <w:ilvl w:val="1"/>
          <w:numId w:val="2"/>
        </w:numPr>
        <w:tabs>
          <w:tab w:pos="1560" w:val="left" w:leader="none"/>
          <w:tab w:pos="1561" w:val="left" w:leader="none"/>
        </w:tabs>
        <w:spacing w:line="240" w:lineRule="auto" w:before="0" w:after="0"/>
        <w:ind w:left="1560" w:right="0" w:hanging="721"/>
        <w:jc w:val="left"/>
        <w:rPr>
          <w:sz w:val="20"/>
        </w:rPr>
      </w:pPr>
      <w:r>
        <w:rPr>
          <w:sz w:val="20"/>
        </w:rPr>
        <w:t>Cash,</w:t>
      </w:r>
      <w:r>
        <w:rPr>
          <w:spacing w:val="-6"/>
          <w:sz w:val="20"/>
        </w:rPr>
        <w:t> </w:t>
      </w:r>
      <w:r>
        <w:rPr>
          <w:sz w:val="20"/>
        </w:rPr>
        <w:t>Money</w:t>
      </w:r>
      <w:r>
        <w:rPr>
          <w:spacing w:val="-5"/>
          <w:sz w:val="20"/>
        </w:rPr>
        <w:t> </w:t>
      </w:r>
      <w:r>
        <w:rPr>
          <w:sz w:val="20"/>
        </w:rPr>
        <w:t>Order,</w:t>
      </w:r>
      <w:r>
        <w:rPr>
          <w:spacing w:val="-5"/>
          <w:sz w:val="20"/>
        </w:rPr>
        <w:t> </w:t>
      </w:r>
      <w:r>
        <w:rPr>
          <w:sz w:val="20"/>
        </w:rPr>
        <w:t>Cashier’s</w:t>
      </w:r>
      <w:r>
        <w:rPr>
          <w:spacing w:val="-7"/>
          <w:sz w:val="20"/>
        </w:rPr>
        <w:t> </w:t>
      </w:r>
      <w:r>
        <w:rPr>
          <w:sz w:val="20"/>
        </w:rPr>
        <w:t>Check,</w:t>
      </w:r>
      <w:r>
        <w:rPr>
          <w:spacing w:val="-5"/>
          <w:sz w:val="20"/>
        </w:rPr>
        <w:t> </w:t>
      </w:r>
      <w:r>
        <w:rPr>
          <w:sz w:val="20"/>
        </w:rPr>
        <w:t>or,</w:t>
      </w:r>
      <w:r>
        <w:rPr>
          <w:spacing w:val="-5"/>
          <w:sz w:val="20"/>
        </w:rPr>
        <w:t> </w:t>
      </w:r>
      <w:r>
        <w:rPr>
          <w:sz w:val="20"/>
        </w:rPr>
        <w:t>ACH,</w:t>
      </w:r>
      <w:r>
        <w:rPr>
          <w:spacing w:val="-5"/>
          <w:sz w:val="20"/>
        </w:rPr>
        <w:t> </w:t>
      </w:r>
      <w:r>
        <w:rPr>
          <w:sz w:val="20"/>
        </w:rPr>
        <w:t>Credit/Debit</w:t>
      </w:r>
      <w:r>
        <w:rPr>
          <w:spacing w:val="-6"/>
          <w:sz w:val="20"/>
        </w:rPr>
        <w:t> </w:t>
      </w:r>
      <w:r>
        <w:rPr>
          <w:spacing w:val="-4"/>
          <w:sz w:val="20"/>
        </w:rPr>
        <w:t>Card</w:t>
      </w:r>
    </w:p>
    <w:p>
      <w:pPr>
        <w:tabs>
          <w:tab w:pos="7319" w:val="left" w:leader="none"/>
          <w:tab w:pos="9482" w:val="left" w:leader="none"/>
        </w:tabs>
        <w:spacing w:before="0"/>
        <w:ind w:left="1572" w:right="0" w:firstLine="0"/>
        <w:jc w:val="left"/>
        <w:rPr>
          <w:sz w:val="20"/>
        </w:rPr>
      </w:pPr>
      <w:r>
        <w:rPr>
          <w:sz w:val="20"/>
        </w:rPr>
        <w:t>(Amounts</w:t>
      </w:r>
      <w:r>
        <w:rPr>
          <w:spacing w:val="-6"/>
          <w:sz w:val="20"/>
        </w:rPr>
        <w:t> </w:t>
      </w:r>
      <w:r>
        <w:rPr>
          <w:sz w:val="20"/>
        </w:rPr>
        <w:t>below</w:t>
      </w:r>
      <w:r>
        <w:rPr>
          <w:spacing w:val="-4"/>
          <w:sz w:val="20"/>
        </w:rPr>
        <w:t> </w:t>
      </w:r>
      <w:r>
        <w:rPr>
          <w:sz w:val="20"/>
        </w:rPr>
        <w:t>this</w:t>
      </w:r>
      <w:r>
        <w:rPr>
          <w:spacing w:val="-6"/>
          <w:sz w:val="20"/>
        </w:rPr>
        <w:t> </w:t>
      </w:r>
      <w:r>
        <w:rPr>
          <w:sz w:val="20"/>
        </w:rPr>
        <w:t>line</w:t>
      </w:r>
      <w:r>
        <w:rPr>
          <w:spacing w:val="-4"/>
          <w:sz w:val="20"/>
        </w:rPr>
        <w:t> </w:t>
      </w:r>
      <w:r>
        <w:rPr>
          <w:sz w:val="20"/>
        </w:rPr>
        <w:t>must</w:t>
      </w:r>
      <w:r>
        <w:rPr>
          <w:spacing w:val="-4"/>
          <w:sz w:val="20"/>
        </w:rPr>
        <w:t> </w:t>
      </w:r>
      <w:r>
        <w:rPr>
          <w:sz w:val="20"/>
        </w:rPr>
        <w:t>be</w:t>
      </w:r>
      <w:r>
        <w:rPr>
          <w:spacing w:val="-5"/>
          <w:sz w:val="20"/>
        </w:rPr>
        <w:t> </w:t>
      </w:r>
      <w:r>
        <w:rPr>
          <w:sz w:val="20"/>
        </w:rPr>
        <w:t>applied</w:t>
      </w:r>
      <w:r>
        <w:rPr>
          <w:spacing w:val="-8"/>
          <w:sz w:val="20"/>
        </w:rPr>
        <w:t> </w:t>
      </w:r>
      <w:r>
        <w:rPr>
          <w:sz w:val="20"/>
        </w:rPr>
        <w:t>in</w:t>
      </w:r>
      <w:r>
        <w:rPr>
          <w:spacing w:val="-3"/>
          <w:sz w:val="20"/>
        </w:rPr>
        <w:t> </w:t>
      </w:r>
      <w:r>
        <w:rPr>
          <w:spacing w:val="-4"/>
          <w:sz w:val="20"/>
        </w:rPr>
        <w:t>full)</w:t>
      </w:r>
      <w:r>
        <w:rPr>
          <w:sz w:val="20"/>
        </w:rPr>
        <w:tab/>
      </w:r>
      <w:r>
        <w:rPr>
          <w:spacing w:val="-10"/>
          <w:sz w:val="20"/>
        </w:rPr>
        <w:t>$</w:t>
      </w:r>
      <w:r>
        <w:rPr>
          <w:sz w:val="20"/>
          <w:u w:val="single"/>
        </w:rPr>
        <w:tab/>
      </w:r>
    </w:p>
    <w:p>
      <w:pPr>
        <w:pStyle w:val="BodyText"/>
        <w:spacing w:before="2"/>
        <w:rPr>
          <w:sz w:val="12"/>
        </w:rPr>
      </w:pPr>
    </w:p>
    <w:p>
      <w:pPr>
        <w:pStyle w:val="ListParagraph"/>
        <w:numPr>
          <w:ilvl w:val="1"/>
          <w:numId w:val="2"/>
        </w:numPr>
        <w:tabs>
          <w:tab w:pos="1559" w:val="left" w:leader="none"/>
          <w:tab w:pos="1560" w:val="left" w:leader="none"/>
          <w:tab w:pos="7319" w:val="left" w:leader="none"/>
          <w:tab w:pos="9481" w:val="left" w:leader="none"/>
        </w:tabs>
        <w:spacing w:line="240" w:lineRule="auto" w:before="91" w:after="0"/>
        <w:ind w:left="1559" w:right="0" w:hanging="721"/>
        <w:jc w:val="left"/>
        <w:rPr>
          <w:sz w:val="20"/>
        </w:rPr>
      </w:pPr>
      <w:r>
        <w:rPr>
          <w:sz w:val="20"/>
        </w:rPr>
        <w:t>Financial</w:t>
      </w:r>
      <w:r>
        <w:rPr>
          <w:spacing w:val="-6"/>
          <w:sz w:val="20"/>
        </w:rPr>
        <w:t> </w:t>
      </w:r>
      <w:r>
        <w:rPr>
          <w:sz w:val="20"/>
        </w:rPr>
        <w:t>Aid</w:t>
      </w:r>
      <w:r>
        <w:rPr>
          <w:spacing w:val="-5"/>
          <w:sz w:val="20"/>
        </w:rPr>
        <w:t> </w:t>
      </w:r>
      <w:r>
        <w:rPr>
          <w:sz w:val="20"/>
        </w:rPr>
        <w:t>Applied</w:t>
      </w:r>
      <w:r>
        <w:rPr>
          <w:spacing w:val="-5"/>
          <w:sz w:val="20"/>
        </w:rPr>
        <w:t> </w:t>
      </w:r>
      <w:r>
        <w:rPr>
          <w:sz w:val="20"/>
        </w:rPr>
        <w:t>to</w:t>
      </w:r>
      <w:r>
        <w:rPr>
          <w:spacing w:val="-5"/>
          <w:sz w:val="20"/>
        </w:rPr>
        <w:t> </w:t>
      </w:r>
      <w:r>
        <w:rPr>
          <w:sz w:val="20"/>
        </w:rPr>
        <w:t>Student</w:t>
      </w:r>
      <w:r>
        <w:rPr>
          <w:spacing w:val="-6"/>
          <w:sz w:val="20"/>
        </w:rPr>
        <w:t> </w:t>
      </w:r>
      <w:r>
        <w:rPr>
          <w:spacing w:val="-2"/>
          <w:sz w:val="20"/>
        </w:rPr>
        <w:t>Account</w:t>
      </w:r>
      <w:r>
        <w:rPr>
          <w:sz w:val="20"/>
        </w:rPr>
        <w:tab/>
      </w:r>
      <w:r>
        <w:rPr>
          <w:spacing w:val="-10"/>
          <w:sz w:val="20"/>
        </w:rPr>
        <w:t>$</w:t>
      </w:r>
      <w:r>
        <w:rPr>
          <w:sz w:val="20"/>
          <w:u w:val="single"/>
        </w:rPr>
        <w:tab/>
      </w:r>
    </w:p>
    <w:p>
      <w:pPr>
        <w:pStyle w:val="BodyText"/>
        <w:rPr>
          <w:sz w:val="12"/>
        </w:rPr>
      </w:pPr>
    </w:p>
    <w:p>
      <w:pPr>
        <w:pStyle w:val="ListParagraph"/>
        <w:numPr>
          <w:ilvl w:val="1"/>
          <w:numId w:val="2"/>
        </w:numPr>
        <w:tabs>
          <w:tab w:pos="1559" w:val="left" w:leader="none"/>
          <w:tab w:pos="1560" w:val="left" w:leader="none"/>
          <w:tab w:pos="6263" w:val="left" w:leader="none"/>
          <w:tab w:pos="7318" w:val="left" w:leader="none"/>
          <w:tab w:pos="9481" w:val="left" w:leader="none"/>
        </w:tabs>
        <w:spacing w:line="240" w:lineRule="auto" w:before="91" w:after="0"/>
        <w:ind w:left="1559" w:right="0" w:hanging="721"/>
        <w:jc w:val="left"/>
        <w:rPr>
          <w:sz w:val="20"/>
        </w:rPr>
      </w:pPr>
      <w:r>
        <w:rPr>
          <w:sz w:val="20"/>
        </w:rPr>
        <w:t>Other</w:t>
      </w:r>
      <w:r>
        <w:rPr>
          <w:spacing w:val="-4"/>
          <w:sz w:val="20"/>
        </w:rPr>
        <w:t> </w:t>
      </w:r>
      <w:r>
        <w:rPr>
          <w:spacing w:val="-2"/>
          <w:sz w:val="20"/>
        </w:rPr>
        <w:t>(Specify):</w:t>
      </w:r>
      <w:r>
        <w:rPr>
          <w:sz w:val="20"/>
          <w:u w:val="single"/>
        </w:rPr>
        <w:tab/>
      </w:r>
      <w:r>
        <w:rPr>
          <w:sz w:val="20"/>
        </w:rPr>
        <w:tab/>
      </w:r>
      <w:r>
        <w:rPr>
          <w:spacing w:val="-10"/>
          <w:sz w:val="20"/>
        </w:rPr>
        <w:t>$</w:t>
      </w:r>
      <w:r>
        <w:rPr>
          <w:sz w:val="20"/>
          <w:u w:val="single"/>
        </w:rPr>
        <w:tab/>
      </w:r>
    </w:p>
    <w:p>
      <w:pPr>
        <w:pStyle w:val="BodyText"/>
        <w:spacing w:before="1"/>
        <w:rPr>
          <w:sz w:val="12"/>
        </w:rPr>
      </w:pPr>
    </w:p>
    <w:p>
      <w:pPr>
        <w:pStyle w:val="ListParagraph"/>
        <w:numPr>
          <w:ilvl w:val="0"/>
          <w:numId w:val="2"/>
        </w:numPr>
        <w:tabs>
          <w:tab w:pos="840" w:val="left" w:leader="none"/>
          <w:tab w:pos="7319" w:val="left" w:leader="none"/>
          <w:tab w:pos="9479" w:val="left" w:leader="none"/>
        </w:tabs>
        <w:spacing w:line="240" w:lineRule="auto" w:before="90" w:after="0"/>
        <w:ind w:left="840" w:right="0" w:hanging="269"/>
        <w:jc w:val="left"/>
        <w:rPr>
          <w:i/>
          <w:sz w:val="24"/>
        </w:rPr>
      </w:pPr>
      <w:r>
        <w:rPr>
          <w:sz w:val="24"/>
        </w:rPr>
        <w:t>Total</w:t>
      </w:r>
      <w:r>
        <w:rPr>
          <w:spacing w:val="-2"/>
          <w:sz w:val="24"/>
        </w:rPr>
        <w:t> </w:t>
      </w:r>
      <w:r>
        <w:rPr>
          <w:sz w:val="24"/>
        </w:rPr>
        <w:t>Payments</w:t>
      </w:r>
      <w:r>
        <w:rPr>
          <w:spacing w:val="-1"/>
          <w:sz w:val="24"/>
        </w:rPr>
        <w:t> </w:t>
      </w:r>
      <w:r>
        <w:rPr>
          <w:sz w:val="24"/>
        </w:rPr>
        <w:t>and/or</w:t>
      </w:r>
      <w:r>
        <w:rPr>
          <w:spacing w:val="-3"/>
          <w:sz w:val="24"/>
        </w:rPr>
        <w:t> </w:t>
      </w:r>
      <w:r>
        <w:rPr>
          <w:sz w:val="24"/>
        </w:rPr>
        <w:t>Credits</w:t>
      </w:r>
      <w:r>
        <w:rPr>
          <w:spacing w:val="-1"/>
          <w:sz w:val="24"/>
        </w:rPr>
        <w:t> </w:t>
      </w:r>
      <w:r>
        <w:rPr>
          <w:sz w:val="24"/>
        </w:rPr>
        <w:t>(Total</w:t>
      </w:r>
      <w:r>
        <w:rPr>
          <w:spacing w:val="-2"/>
          <w:sz w:val="24"/>
        </w:rPr>
        <w:t> </w:t>
      </w:r>
      <w:r>
        <w:rPr>
          <w:sz w:val="24"/>
        </w:rPr>
        <w:t>of</w:t>
      </w:r>
      <w:r>
        <w:rPr>
          <w:spacing w:val="-2"/>
          <w:sz w:val="24"/>
        </w:rPr>
        <w:t> </w:t>
      </w:r>
      <w:r>
        <w:rPr>
          <w:sz w:val="24"/>
        </w:rPr>
        <w:t>lines</w:t>
      </w:r>
      <w:r>
        <w:rPr>
          <w:spacing w:val="-1"/>
          <w:sz w:val="24"/>
        </w:rPr>
        <w:t> </w:t>
      </w:r>
      <w:r>
        <w:rPr>
          <w:sz w:val="24"/>
        </w:rPr>
        <w:t>4a</w:t>
      </w:r>
      <w:r>
        <w:rPr>
          <w:spacing w:val="-3"/>
          <w:sz w:val="24"/>
        </w:rPr>
        <w:t> </w:t>
      </w:r>
      <w:r>
        <w:rPr>
          <w:sz w:val="24"/>
        </w:rPr>
        <w:t>through</w:t>
      </w:r>
      <w:r>
        <w:rPr>
          <w:spacing w:val="57"/>
          <w:sz w:val="24"/>
        </w:rPr>
        <w:t> </w:t>
      </w:r>
      <w:r>
        <w:rPr>
          <w:spacing w:val="-5"/>
          <w:sz w:val="24"/>
        </w:rPr>
        <w:t>4c)</w:t>
      </w:r>
      <w:r>
        <w:rPr>
          <w:sz w:val="24"/>
        </w:rPr>
        <w:tab/>
      </w:r>
      <w:r>
        <w:rPr>
          <w:spacing w:val="-10"/>
          <w:sz w:val="24"/>
        </w:rPr>
        <w:t>$</w:t>
      </w:r>
      <w:r>
        <w:rPr>
          <w:sz w:val="24"/>
          <w:u w:val="single"/>
        </w:rPr>
        <w:tab/>
      </w:r>
    </w:p>
    <w:p>
      <w:pPr>
        <w:pStyle w:val="BodyText"/>
        <w:spacing w:before="2"/>
        <w:rPr>
          <w:sz w:val="16"/>
        </w:rPr>
      </w:pPr>
    </w:p>
    <w:p>
      <w:pPr>
        <w:pStyle w:val="ListParagraph"/>
        <w:numPr>
          <w:ilvl w:val="0"/>
          <w:numId w:val="2"/>
        </w:numPr>
        <w:tabs>
          <w:tab w:pos="840" w:val="left" w:leader="none"/>
          <w:tab w:pos="7319" w:val="left" w:leader="none"/>
          <w:tab w:pos="9422" w:val="left" w:leader="none"/>
        </w:tabs>
        <w:spacing w:line="240" w:lineRule="auto" w:before="90" w:after="0"/>
        <w:ind w:left="931" w:right="175" w:hanging="360"/>
        <w:jc w:val="left"/>
        <w:rPr>
          <w:i/>
          <w:sz w:val="24"/>
        </w:rPr>
      </w:pPr>
      <w:r>
        <w:rPr>
          <w:sz w:val="24"/>
        </w:rPr>
        <w:t>Deferred Balance (Line 3 minus Line 5)</w:t>
        <w:tab/>
        <w:t>$ </w:t>
      </w:r>
      <w:r>
        <w:rPr>
          <w:sz w:val="24"/>
          <w:u w:val="double"/>
        </w:rPr>
        <w:tab/>
      </w:r>
      <w:r>
        <w:rPr>
          <w:sz w:val="24"/>
        </w:rPr>
        <w:t> (D</w:t>
      </w:r>
      <w:r>
        <w:rPr>
          <w:i/>
          <w:sz w:val="24"/>
        </w:rPr>
        <w:t>eferred balance </w:t>
      </w:r>
      <w:r>
        <w:rPr>
          <w:rFonts w:ascii="TimesNewRomanPS-BoldItalicMT"/>
          <w:b/>
          <w:i/>
          <w:sz w:val="24"/>
        </w:rPr>
        <w:t>cannot be greater than 50% </w:t>
      </w:r>
      <w:r>
        <w:rPr>
          <w:i/>
          <w:sz w:val="24"/>
        </w:rPr>
        <w:t>of total Tuition and Fees)</w:t>
      </w:r>
    </w:p>
    <w:p>
      <w:pPr>
        <w:spacing w:after="0" w:line="240" w:lineRule="auto"/>
        <w:jc w:val="left"/>
        <w:rPr>
          <w:sz w:val="24"/>
        </w:rPr>
        <w:sectPr>
          <w:pgSz w:w="12240" w:h="15840"/>
          <w:pgMar w:header="729" w:footer="0" w:top="1140" w:bottom="280" w:left="1320" w:right="1320"/>
        </w:sectPr>
      </w:pPr>
    </w:p>
    <w:p>
      <w:pPr>
        <w:spacing w:before="79"/>
        <w:ind w:left="120" w:right="0" w:firstLine="0"/>
        <w:jc w:val="both"/>
        <w:rPr>
          <w:b/>
          <w:sz w:val="22"/>
        </w:rPr>
      </w:pPr>
      <w:bookmarkStart w:name="DEFERMENT AGREEMENT" w:id="1"/>
      <w:bookmarkEnd w:id="1"/>
      <w:r>
        <w:rPr/>
      </w:r>
      <w:r>
        <w:rPr>
          <w:b/>
          <w:w w:val="95"/>
          <w:sz w:val="22"/>
        </w:rPr>
        <w:t>DEFERMENT</w:t>
      </w:r>
      <w:r>
        <w:rPr>
          <w:b/>
          <w:spacing w:val="59"/>
          <w:sz w:val="22"/>
        </w:rPr>
        <w:t> </w:t>
      </w:r>
      <w:r>
        <w:rPr>
          <w:b/>
          <w:spacing w:val="-2"/>
          <w:sz w:val="22"/>
        </w:rPr>
        <w:t>AGREEMENT</w:t>
      </w:r>
    </w:p>
    <w:p>
      <w:pPr>
        <w:pStyle w:val="BodyText"/>
        <w:rPr>
          <w:b/>
          <w:sz w:val="22"/>
        </w:rPr>
      </w:pPr>
    </w:p>
    <w:p>
      <w:pPr>
        <w:spacing w:before="0"/>
        <w:ind w:left="120" w:right="119" w:firstLine="0"/>
        <w:jc w:val="both"/>
        <w:rPr>
          <w:sz w:val="22"/>
        </w:rPr>
      </w:pPr>
      <w:r>
        <w:rPr>
          <w:sz w:val="22"/>
        </w:rPr>
        <w:t>I,</w:t>
      </w:r>
      <w:r>
        <w:rPr>
          <w:spacing w:val="-11"/>
          <w:sz w:val="22"/>
        </w:rPr>
        <w:t> </w:t>
      </w:r>
      <w:r>
        <w:rPr>
          <w:sz w:val="22"/>
        </w:rPr>
        <w:t>the</w:t>
      </w:r>
      <w:r>
        <w:rPr>
          <w:spacing w:val="-12"/>
          <w:sz w:val="22"/>
        </w:rPr>
        <w:t> </w:t>
      </w:r>
      <w:r>
        <w:rPr>
          <w:sz w:val="22"/>
        </w:rPr>
        <w:t>undersigned</w:t>
      </w:r>
      <w:r>
        <w:rPr>
          <w:spacing w:val="-10"/>
          <w:sz w:val="22"/>
        </w:rPr>
        <w:t> </w:t>
      </w:r>
      <w:r>
        <w:rPr>
          <w:sz w:val="22"/>
        </w:rPr>
        <w:t>party,</w:t>
      </w:r>
      <w:r>
        <w:rPr>
          <w:spacing w:val="-11"/>
          <w:sz w:val="22"/>
        </w:rPr>
        <w:t> </w:t>
      </w:r>
      <w:r>
        <w:rPr>
          <w:sz w:val="22"/>
        </w:rPr>
        <w:t>hereby</w:t>
      </w:r>
      <w:r>
        <w:rPr>
          <w:spacing w:val="-10"/>
          <w:sz w:val="22"/>
        </w:rPr>
        <w:t> </w:t>
      </w:r>
      <w:r>
        <w:rPr>
          <w:sz w:val="22"/>
        </w:rPr>
        <w:t>promise</w:t>
      </w:r>
      <w:r>
        <w:rPr>
          <w:spacing w:val="-12"/>
          <w:sz w:val="22"/>
        </w:rPr>
        <w:t> </w:t>
      </w:r>
      <w:r>
        <w:rPr>
          <w:sz w:val="22"/>
        </w:rPr>
        <w:t>to</w:t>
      </w:r>
      <w:r>
        <w:rPr>
          <w:spacing w:val="-10"/>
          <w:sz w:val="22"/>
        </w:rPr>
        <w:t> </w:t>
      </w:r>
      <w:r>
        <w:rPr>
          <w:sz w:val="22"/>
        </w:rPr>
        <w:t>pay</w:t>
      </w:r>
      <w:r>
        <w:rPr>
          <w:spacing w:val="-10"/>
          <w:sz w:val="22"/>
        </w:rPr>
        <w:t> </w:t>
      </w:r>
      <w:r>
        <w:rPr>
          <w:b/>
          <w:sz w:val="22"/>
        </w:rPr>
        <w:t>(College</w:t>
      </w:r>
      <w:r>
        <w:rPr>
          <w:b/>
          <w:spacing w:val="-12"/>
          <w:sz w:val="22"/>
        </w:rPr>
        <w:t> </w:t>
      </w:r>
      <w:r>
        <w:rPr>
          <w:b/>
          <w:sz w:val="22"/>
        </w:rPr>
        <w:t>Name)</w:t>
      </w:r>
      <w:r>
        <w:rPr>
          <w:b/>
          <w:spacing w:val="-12"/>
          <w:sz w:val="22"/>
        </w:rPr>
        <w:t> </w:t>
      </w:r>
      <w:r>
        <w:rPr>
          <w:sz w:val="22"/>
        </w:rPr>
        <w:t>the</w:t>
      </w:r>
      <w:r>
        <w:rPr>
          <w:spacing w:val="-12"/>
          <w:sz w:val="22"/>
        </w:rPr>
        <w:t> </w:t>
      </w:r>
      <w:r>
        <w:rPr>
          <w:sz w:val="22"/>
        </w:rPr>
        <w:t>deferred</w:t>
      </w:r>
      <w:r>
        <w:rPr>
          <w:spacing w:val="-10"/>
          <w:sz w:val="22"/>
        </w:rPr>
        <w:t> </w:t>
      </w:r>
      <w:r>
        <w:rPr>
          <w:sz w:val="22"/>
        </w:rPr>
        <w:t>balance</w:t>
      </w:r>
      <w:r>
        <w:rPr>
          <w:spacing w:val="-10"/>
          <w:sz w:val="22"/>
        </w:rPr>
        <w:t> </w:t>
      </w:r>
      <w:r>
        <w:rPr>
          <w:sz w:val="22"/>
        </w:rPr>
        <w:t>as</w:t>
      </w:r>
      <w:r>
        <w:rPr>
          <w:spacing w:val="-12"/>
          <w:sz w:val="22"/>
        </w:rPr>
        <w:t> </w:t>
      </w:r>
      <w:r>
        <w:rPr>
          <w:sz w:val="22"/>
        </w:rPr>
        <w:t>shown</w:t>
      </w:r>
      <w:r>
        <w:rPr>
          <w:spacing w:val="-10"/>
          <w:sz w:val="22"/>
        </w:rPr>
        <w:t> </w:t>
      </w:r>
      <w:r>
        <w:rPr>
          <w:sz w:val="22"/>
        </w:rPr>
        <w:t>in</w:t>
      </w:r>
      <w:r>
        <w:rPr>
          <w:spacing w:val="-10"/>
          <w:sz w:val="22"/>
        </w:rPr>
        <w:t> </w:t>
      </w:r>
      <w:r>
        <w:rPr>
          <w:sz w:val="22"/>
        </w:rPr>
        <w:t>the</w:t>
      </w:r>
      <w:r>
        <w:rPr>
          <w:spacing w:val="-10"/>
          <w:sz w:val="22"/>
        </w:rPr>
        <w:t> </w:t>
      </w:r>
      <w:r>
        <w:rPr>
          <w:sz w:val="22"/>
        </w:rPr>
        <w:t>above calculation by the due date specified herein below.</w:t>
      </w:r>
    </w:p>
    <w:p>
      <w:pPr>
        <w:pStyle w:val="BodyText"/>
        <w:rPr>
          <w:sz w:val="22"/>
        </w:rPr>
      </w:pPr>
    </w:p>
    <w:p>
      <w:pPr>
        <w:spacing w:before="0"/>
        <w:ind w:left="120" w:right="116" w:firstLine="0"/>
        <w:jc w:val="both"/>
        <w:rPr>
          <w:sz w:val="22"/>
        </w:rPr>
      </w:pPr>
      <w:r>
        <w:rPr>
          <w:sz w:val="22"/>
        </w:rPr>
        <w:t>I</w:t>
      </w:r>
      <w:r>
        <w:rPr>
          <w:spacing w:val="-1"/>
          <w:sz w:val="22"/>
        </w:rPr>
        <w:t> </w:t>
      </w:r>
      <w:r>
        <w:rPr>
          <w:sz w:val="22"/>
        </w:rPr>
        <w:t>further</w:t>
      </w:r>
      <w:r>
        <w:rPr>
          <w:spacing w:val="-2"/>
          <w:sz w:val="22"/>
        </w:rPr>
        <w:t> </w:t>
      </w:r>
      <w:r>
        <w:rPr>
          <w:sz w:val="22"/>
        </w:rPr>
        <w:t>understand and agree</w:t>
      </w:r>
      <w:r>
        <w:rPr>
          <w:spacing w:val="-2"/>
          <w:sz w:val="22"/>
        </w:rPr>
        <w:t> </w:t>
      </w:r>
      <w:r>
        <w:rPr>
          <w:sz w:val="22"/>
        </w:rPr>
        <w:t>that</w:t>
      </w:r>
      <w:r>
        <w:rPr>
          <w:spacing w:val="-2"/>
          <w:sz w:val="22"/>
        </w:rPr>
        <w:t> </w:t>
      </w:r>
      <w:r>
        <w:rPr>
          <w:sz w:val="22"/>
        </w:rPr>
        <w:t>the</w:t>
      </w:r>
      <w:r>
        <w:rPr>
          <w:spacing w:val="-2"/>
          <w:sz w:val="22"/>
        </w:rPr>
        <w:t> </w:t>
      </w:r>
      <w:r>
        <w:rPr>
          <w:sz w:val="22"/>
        </w:rPr>
        <w:t>balance</w:t>
      </w:r>
      <w:r>
        <w:rPr>
          <w:spacing w:val="-2"/>
          <w:sz w:val="22"/>
        </w:rPr>
        <w:t> </w:t>
      </w:r>
      <w:r>
        <w:rPr>
          <w:sz w:val="22"/>
        </w:rPr>
        <w:t>of</w:t>
      </w:r>
      <w:r>
        <w:rPr>
          <w:spacing w:val="-2"/>
          <w:sz w:val="22"/>
        </w:rPr>
        <w:t> </w:t>
      </w:r>
      <w:r>
        <w:rPr>
          <w:sz w:val="22"/>
        </w:rPr>
        <w:t>my account</w:t>
      </w:r>
      <w:r>
        <w:rPr>
          <w:spacing w:val="-2"/>
          <w:sz w:val="22"/>
        </w:rPr>
        <w:t> </w:t>
      </w:r>
      <w:r>
        <w:rPr>
          <w:sz w:val="22"/>
        </w:rPr>
        <w:t>may be</w:t>
      </w:r>
      <w:r>
        <w:rPr>
          <w:spacing w:val="-2"/>
          <w:sz w:val="22"/>
        </w:rPr>
        <w:t> </w:t>
      </w:r>
      <w:r>
        <w:rPr>
          <w:sz w:val="22"/>
        </w:rPr>
        <w:t>adjusted from time</w:t>
      </w:r>
      <w:r>
        <w:rPr>
          <w:spacing w:val="-2"/>
          <w:sz w:val="22"/>
        </w:rPr>
        <w:t> </w:t>
      </w:r>
      <w:r>
        <w:rPr>
          <w:sz w:val="22"/>
        </w:rPr>
        <w:t>to time</w:t>
      </w:r>
      <w:r>
        <w:rPr>
          <w:spacing w:val="-2"/>
          <w:sz w:val="22"/>
        </w:rPr>
        <w:t> </w:t>
      </w:r>
      <w:r>
        <w:rPr>
          <w:sz w:val="22"/>
        </w:rPr>
        <w:t>to reflect additional charges and/or credits.</w:t>
      </w:r>
    </w:p>
    <w:p>
      <w:pPr>
        <w:pStyle w:val="BodyText"/>
        <w:spacing w:before="11"/>
        <w:rPr>
          <w:sz w:val="21"/>
        </w:rPr>
      </w:pPr>
    </w:p>
    <w:p>
      <w:pPr>
        <w:spacing w:before="0"/>
        <w:ind w:left="120" w:right="116" w:firstLine="0"/>
        <w:jc w:val="both"/>
        <w:rPr>
          <w:sz w:val="22"/>
        </w:rPr>
      </w:pPr>
      <w:r>
        <w:rPr>
          <w:sz w:val="22"/>
        </w:rPr>
        <w:t>I</w:t>
      </w:r>
      <w:r>
        <w:rPr>
          <w:spacing w:val="-1"/>
          <w:sz w:val="22"/>
        </w:rPr>
        <w:t> </w:t>
      </w:r>
      <w:r>
        <w:rPr>
          <w:sz w:val="22"/>
        </w:rPr>
        <w:t>also understand and agree that</w:t>
      </w:r>
      <w:r>
        <w:rPr>
          <w:spacing w:val="-1"/>
          <w:sz w:val="22"/>
        </w:rPr>
        <w:t> </w:t>
      </w:r>
      <w:r>
        <w:rPr>
          <w:sz w:val="22"/>
        </w:rPr>
        <w:t>failure to make the agreed-upon payment in full</w:t>
      </w:r>
      <w:r>
        <w:rPr>
          <w:spacing w:val="-1"/>
          <w:sz w:val="22"/>
        </w:rPr>
        <w:t> </w:t>
      </w:r>
      <w:r>
        <w:rPr>
          <w:sz w:val="22"/>
        </w:rPr>
        <w:t>on or</w:t>
      </w:r>
      <w:r>
        <w:rPr>
          <w:spacing w:val="-1"/>
          <w:sz w:val="22"/>
        </w:rPr>
        <w:t> </w:t>
      </w:r>
      <w:r>
        <w:rPr>
          <w:sz w:val="22"/>
        </w:rPr>
        <w:t>before</w:t>
      </w:r>
      <w:r>
        <w:rPr>
          <w:spacing w:val="-1"/>
          <w:sz w:val="22"/>
        </w:rPr>
        <w:t> </w:t>
      </w:r>
      <w:r>
        <w:rPr>
          <w:sz w:val="22"/>
        </w:rPr>
        <w:t>the</w:t>
      </w:r>
      <w:r>
        <w:rPr>
          <w:spacing w:val="-1"/>
          <w:sz w:val="22"/>
        </w:rPr>
        <w:t> </w:t>
      </w:r>
      <w:r>
        <w:rPr>
          <w:sz w:val="22"/>
        </w:rPr>
        <w:t>due</w:t>
      </w:r>
      <w:r>
        <w:rPr>
          <w:spacing w:val="-1"/>
          <w:sz w:val="22"/>
        </w:rPr>
        <w:t> </w:t>
      </w:r>
      <w:r>
        <w:rPr>
          <w:sz w:val="22"/>
        </w:rPr>
        <w:t>date specified</w:t>
      </w:r>
      <w:r>
        <w:rPr>
          <w:spacing w:val="-9"/>
          <w:sz w:val="22"/>
        </w:rPr>
        <w:t> </w:t>
      </w:r>
      <w:r>
        <w:rPr>
          <w:sz w:val="22"/>
        </w:rPr>
        <w:t>herein</w:t>
      </w:r>
      <w:r>
        <w:rPr>
          <w:spacing w:val="-9"/>
          <w:sz w:val="22"/>
        </w:rPr>
        <w:t> </w:t>
      </w:r>
      <w:r>
        <w:rPr>
          <w:sz w:val="22"/>
        </w:rPr>
        <w:t>will</w:t>
      </w:r>
      <w:r>
        <w:rPr>
          <w:spacing w:val="-9"/>
          <w:sz w:val="22"/>
        </w:rPr>
        <w:t> </w:t>
      </w:r>
      <w:r>
        <w:rPr>
          <w:sz w:val="22"/>
        </w:rPr>
        <w:t>result</w:t>
      </w:r>
      <w:r>
        <w:rPr>
          <w:spacing w:val="-10"/>
          <w:sz w:val="22"/>
        </w:rPr>
        <w:t> </w:t>
      </w:r>
      <w:r>
        <w:rPr>
          <w:sz w:val="22"/>
        </w:rPr>
        <w:t>in</w:t>
      </w:r>
      <w:r>
        <w:rPr>
          <w:spacing w:val="-9"/>
          <w:sz w:val="22"/>
        </w:rPr>
        <w:t> </w:t>
      </w:r>
      <w:r>
        <w:rPr>
          <w:b/>
          <w:sz w:val="22"/>
        </w:rPr>
        <w:t>(College</w:t>
      </w:r>
      <w:r>
        <w:rPr>
          <w:b/>
          <w:spacing w:val="-10"/>
          <w:sz w:val="22"/>
        </w:rPr>
        <w:t> </w:t>
      </w:r>
      <w:r>
        <w:rPr>
          <w:b/>
          <w:sz w:val="22"/>
        </w:rPr>
        <w:t>Name)</w:t>
      </w:r>
      <w:r>
        <w:rPr>
          <w:b/>
          <w:spacing w:val="-11"/>
          <w:sz w:val="22"/>
        </w:rPr>
        <w:t> </w:t>
      </w:r>
      <w:r>
        <w:rPr>
          <w:sz w:val="22"/>
        </w:rPr>
        <w:t>taking</w:t>
      </w:r>
      <w:r>
        <w:rPr>
          <w:spacing w:val="-9"/>
          <w:sz w:val="22"/>
        </w:rPr>
        <w:t> </w:t>
      </w:r>
      <w:r>
        <w:rPr>
          <w:sz w:val="22"/>
        </w:rPr>
        <w:t>one</w:t>
      </w:r>
      <w:r>
        <w:rPr>
          <w:spacing w:val="-10"/>
          <w:sz w:val="22"/>
        </w:rPr>
        <w:t> </w:t>
      </w:r>
      <w:r>
        <w:rPr>
          <w:sz w:val="22"/>
        </w:rPr>
        <w:t>or</w:t>
      </w:r>
      <w:r>
        <w:rPr>
          <w:spacing w:val="-10"/>
          <w:sz w:val="22"/>
        </w:rPr>
        <w:t> </w:t>
      </w:r>
      <w:r>
        <w:rPr>
          <w:sz w:val="22"/>
        </w:rPr>
        <w:t>more</w:t>
      </w:r>
      <w:r>
        <w:rPr>
          <w:spacing w:val="-10"/>
          <w:sz w:val="22"/>
        </w:rPr>
        <w:t> </w:t>
      </w:r>
      <w:r>
        <w:rPr>
          <w:sz w:val="22"/>
        </w:rPr>
        <w:t>of</w:t>
      </w:r>
      <w:r>
        <w:rPr>
          <w:spacing w:val="-10"/>
          <w:sz w:val="22"/>
        </w:rPr>
        <w:t> </w:t>
      </w:r>
      <w:r>
        <w:rPr>
          <w:sz w:val="22"/>
        </w:rPr>
        <w:t>the</w:t>
      </w:r>
      <w:r>
        <w:rPr>
          <w:spacing w:val="-10"/>
          <w:sz w:val="22"/>
        </w:rPr>
        <w:t> </w:t>
      </w:r>
      <w:r>
        <w:rPr>
          <w:sz w:val="22"/>
        </w:rPr>
        <w:t>following</w:t>
      </w:r>
      <w:r>
        <w:rPr>
          <w:spacing w:val="-9"/>
          <w:sz w:val="22"/>
        </w:rPr>
        <w:t> </w:t>
      </w:r>
      <w:r>
        <w:rPr>
          <w:sz w:val="22"/>
        </w:rPr>
        <w:t>actions</w:t>
      </w:r>
      <w:r>
        <w:rPr>
          <w:spacing w:val="-10"/>
          <w:sz w:val="22"/>
        </w:rPr>
        <w:t> </w:t>
      </w:r>
      <w:r>
        <w:rPr>
          <w:sz w:val="22"/>
        </w:rPr>
        <w:t>against</w:t>
      </w:r>
      <w:r>
        <w:rPr>
          <w:spacing w:val="-10"/>
          <w:sz w:val="22"/>
        </w:rPr>
        <w:t> </w:t>
      </w:r>
      <w:r>
        <w:rPr>
          <w:sz w:val="22"/>
        </w:rPr>
        <w:t>me:</w:t>
      </w:r>
      <w:r>
        <w:rPr>
          <w:spacing w:val="36"/>
          <w:sz w:val="22"/>
        </w:rPr>
        <w:t> </w:t>
      </w:r>
      <w:r>
        <w:rPr>
          <w:sz w:val="22"/>
        </w:rPr>
        <w:t>(1)</w:t>
      </w:r>
      <w:r>
        <w:rPr>
          <w:spacing w:val="-9"/>
          <w:sz w:val="22"/>
        </w:rPr>
        <w:t> </w:t>
      </w:r>
      <w:r>
        <w:rPr>
          <w:sz w:val="22"/>
        </w:rPr>
        <w:t>I </w:t>
      </w:r>
      <w:r>
        <w:rPr>
          <w:w w:val="95"/>
          <w:sz w:val="22"/>
        </w:rPr>
        <w:t>will be ineligible to graduate or receive grade reports, transcripts, or future deferments; (2) I will be subject to </w:t>
      </w:r>
      <w:r>
        <w:rPr>
          <w:sz w:val="22"/>
        </w:rPr>
        <w:t>late payment charges or an administrative handling fee; and/or (3) my account may be turned over to a collection agency.</w:t>
      </w:r>
    </w:p>
    <w:p>
      <w:pPr>
        <w:pStyle w:val="BodyText"/>
        <w:spacing w:before="11"/>
        <w:rPr>
          <w:sz w:val="21"/>
        </w:rPr>
      </w:pPr>
    </w:p>
    <w:p>
      <w:pPr>
        <w:spacing w:line="253" w:lineRule="exact" w:before="0"/>
        <w:ind w:left="120" w:right="0" w:firstLine="0"/>
        <w:jc w:val="both"/>
        <w:rPr>
          <w:sz w:val="22"/>
        </w:rPr>
      </w:pPr>
      <w:r>
        <w:rPr>
          <w:sz w:val="22"/>
        </w:rPr>
        <w:t>I</w:t>
      </w:r>
      <w:r>
        <w:rPr>
          <w:spacing w:val="-7"/>
          <w:sz w:val="22"/>
        </w:rPr>
        <w:t> </w:t>
      </w:r>
      <w:r>
        <w:rPr>
          <w:sz w:val="22"/>
        </w:rPr>
        <w:t>hereby</w:t>
      </w:r>
      <w:r>
        <w:rPr>
          <w:spacing w:val="-2"/>
          <w:sz w:val="22"/>
        </w:rPr>
        <w:t> </w:t>
      </w:r>
      <w:r>
        <w:rPr>
          <w:sz w:val="22"/>
        </w:rPr>
        <w:t>further</w:t>
      </w:r>
      <w:r>
        <w:rPr>
          <w:spacing w:val="-3"/>
          <w:sz w:val="22"/>
        </w:rPr>
        <w:t> </w:t>
      </w:r>
      <w:r>
        <w:rPr>
          <w:sz w:val="22"/>
        </w:rPr>
        <w:t>agree</w:t>
      </w:r>
      <w:r>
        <w:rPr>
          <w:spacing w:val="-4"/>
          <w:sz w:val="22"/>
        </w:rPr>
        <w:t> </w:t>
      </w:r>
      <w:r>
        <w:rPr>
          <w:sz w:val="22"/>
        </w:rPr>
        <w:t>and acknowledge</w:t>
      </w:r>
      <w:r>
        <w:rPr>
          <w:spacing w:val="-5"/>
          <w:sz w:val="22"/>
        </w:rPr>
        <w:t> </w:t>
      </w:r>
      <w:r>
        <w:rPr>
          <w:spacing w:val="-4"/>
          <w:sz w:val="22"/>
        </w:rPr>
        <w:t>that:</w:t>
      </w:r>
    </w:p>
    <w:p>
      <w:pPr>
        <w:pStyle w:val="ListParagraph"/>
        <w:numPr>
          <w:ilvl w:val="0"/>
          <w:numId w:val="3"/>
        </w:numPr>
        <w:tabs>
          <w:tab w:pos="841" w:val="left" w:leader="none"/>
        </w:tabs>
        <w:spacing w:line="240" w:lineRule="auto" w:before="0" w:after="0"/>
        <w:ind w:left="840" w:right="116" w:hanging="360"/>
        <w:jc w:val="both"/>
        <w:rPr>
          <w:sz w:val="22"/>
        </w:rPr>
      </w:pPr>
      <w:r>
        <w:rPr>
          <w:sz w:val="22"/>
        </w:rPr>
        <w:t>The amounts stated above are subject to correction for any errors contained therein,</w:t>
      </w:r>
      <w:r>
        <w:rPr>
          <w:spacing w:val="-1"/>
          <w:sz w:val="22"/>
        </w:rPr>
        <w:t> </w:t>
      </w:r>
      <w:r>
        <w:rPr>
          <w:sz w:val="22"/>
        </w:rPr>
        <w:t>and I</w:t>
      </w:r>
      <w:r>
        <w:rPr>
          <w:spacing w:val="-2"/>
          <w:sz w:val="22"/>
        </w:rPr>
        <w:t> </w:t>
      </w:r>
      <w:r>
        <w:rPr>
          <w:sz w:val="22"/>
        </w:rPr>
        <w:t>shall</w:t>
      </w:r>
      <w:r>
        <w:rPr>
          <w:spacing w:val="-2"/>
          <w:sz w:val="22"/>
        </w:rPr>
        <w:t> </w:t>
      </w:r>
      <w:r>
        <w:rPr>
          <w:sz w:val="22"/>
        </w:rPr>
        <w:t>be responsible for the correct amounts as required by the current </w:t>
      </w:r>
      <w:r>
        <w:rPr>
          <w:b/>
          <w:sz w:val="22"/>
        </w:rPr>
        <w:t>ACCS Board of Trustees and (College Name) </w:t>
      </w:r>
      <w:r>
        <w:rPr>
          <w:sz w:val="22"/>
        </w:rPr>
        <w:t>policies.</w:t>
      </w:r>
    </w:p>
    <w:p>
      <w:pPr>
        <w:pStyle w:val="ListParagraph"/>
        <w:numPr>
          <w:ilvl w:val="0"/>
          <w:numId w:val="3"/>
        </w:numPr>
        <w:tabs>
          <w:tab w:pos="896" w:val="left" w:leader="none"/>
        </w:tabs>
        <w:spacing w:line="240" w:lineRule="auto" w:before="0" w:after="0"/>
        <w:ind w:left="840" w:right="114" w:hanging="361"/>
        <w:jc w:val="both"/>
        <w:rPr>
          <w:sz w:val="22"/>
        </w:rPr>
      </w:pPr>
      <w:r>
        <w:rPr/>
        <w:tab/>
      </w:r>
      <w:r>
        <w:rPr>
          <w:sz w:val="22"/>
        </w:rPr>
        <w:t>I</w:t>
      </w:r>
      <w:r>
        <w:rPr>
          <w:spacing w:val="-11"/>
          <w:sz w:val="22"/>
        </w:rPr>
        <w:t> </w:t>
      </w:r>
      <w:r>
        <w:rPr>
          <w:sz w:val="22"/>
        </w:rPr>
        <w:t>understand</w:t>
      </w:r>
      <w:r>
        <w:rPr>
          <w:spacing w:val="-7"/>
          <w:sz w:val="22"/>
        </w:rPr>
        <w:t> </w:t>
      </w:r>
      <w:r>
        <w:rPr>
          <w:sz w:val="22"/>
        </w:rPr>
        <w:t>if</w:t>
      </w:r>
      <w:r>
        <w:rPr>
          <w:spacing w:val="-9"/>
          <w:sz w:val="22"/>
        </w:rPr>
        <w:t> </w:t>
      </w:r>
      <w:r>
        <w:rPr>
          <w:sz w:val="22"/>
        </w:rPr>
        <w:t>at</w:t>
      </w:r>
      <w:r>
        <w:rPr>
          <w:spacing w:val="-6"/>
          <w:sz w:val="22"/>
        </w:rPr>
        <w:t> </w:t>
      </w:r>
      <w:r>
        <w:rPr>
          <w:sz w:val="22"/>
        </w:rPr>
        <w:t>any</w:t>
      </w:r>
      <w:r>
        <w:rPr>
          <w:spacing w:val="-7"/>
          <w:sz w:val="22"/>
        </w:rPr>
        <w:t> </w:t>
      </w:r>
      <w:r>
        <w:rPr>
          <w:sz w:val="22"/>
        </w:rPr>
        <w:t>time</w:t>
      </w:r>
      <w:r>
        <w:rPr>
          <w:spacing w:val="-9"/>
          <w:sz w:val="22"/>
        </w:rPr>
        <w:t> </w:t>
      </w:r>
      <w:r>
        <w:rPr>
          <w:sz w:val="22"/>
        </w:rPr>
        <w:t>that</w:t>
      </w:r>
      <w:r>
        <w:rPr>
          <w:spacing w:val="-9"/>
          <w:sz w:val="22"/>
        </w:rPr>
        <w:t> </w:t>
      </w:r>
      <w:r>
        <w:rPr>
          <w:b/>
          <w:sz w:val="22"/>
        </w:rPr>
        <w:t>(College</w:t>
      </w:r>
      <w:r>
        <w:rPr>
          <w:b/>
          <w:spacing w:val="-9"/>
          <w:sz w:val="22"/>
        </w:rPr>
        <w:t> </w:t>
      </w:r>
      <w:r>
        <w:rPr>
          <w:b/>
          <w:sz w:val="22"/>
        </w:rPr>
        <w:t>Name)</w:t>
      </w:r>
      <w:r>
        <w:rPr>
          <w:b/>
          <w:spacing w:val="-9"/>
          <w:sz w:val="22"/>
        </w:rPr>
        <w:t> </w:t>
      </w:r>
      <w:r>
        <w:rPr>
          <w:sz w:val="22"/>
        </w:rPr>
        <w:t>has</w:t>
      </w:r>
      <w:r>
        <w:rPr>
          <w:spacing w:val="-9"/>
          <w:sz w:val="22"/>
        </w:rPr>
        <w:t> </w:t>
      </w:r>
      <w:r>
        <w:rPr>
          <w:sz w:val="22"/>
        </w:rPr>
        <w:t>in</w:t>
      </w:r>
      <w:r>
        <w:rPr>
          <w:spacing w:val="-7"/>
          <w:sz w:val="22"/>
        </w:rPr>
        <w:t> </w:t>
      </w:r>
      <w:r>
        <w:rPr>
          <w:sz w:val="22"/>
        </w:rPr>
        <w:t>its</w:t>
      </w:r>
      <w:r>
        <w:rPr>
          <w:spacing w:val="-9"/>
          <w:sz w:val="22"/>
        </w:rPr>
        <w:t> </w:t>
      </w:r>
      <w:r>
        <w:rPr>
          <w:sz w:val="22"/>
        </w:rPr>
        <w:t>possession</w:t>
      </w:r>
      <w:r>
        <w:rPr>
          <w:spacing w:val="-7"/>
          <w:sz w:val="22"/>
        </w:rPr>
        <w:t> </w:t>
      </w:r>
      <w:r>
        <w:rPr>
          <w:sz w:val="22"/>
        </w:rPr>
        <w:t>or</w:t>
      </w:r>
      <w:r>
        <w:rPr>
          <w:spacing w:val="-9"/>
          <w:sz w:val="22"/>
        </w:rPr>
        <w:t> </w:t>
      </w:r>
      <w:r>
        <w:rPr>
          <w:sz w:val="22"/>
        </w:rPr>
        <w:t>under</w:t>
      </w:r>
      <w:r>
        <w:rPr>
          <w:spacing w:val="-9"/>
          <w:sz w:val="22"/>
        </w:rPr>
        <w:t> </w:t>
      </w:r>
      <w:r>
        <w:rPr>
          <w:sz w:val="22"/>
        </w:rPr>
        <w:t>its</w:t>
      </w:r>
      <w:r>
        <w:rPr>
          <w:spacing w:val="-9"/>
          <w:sz w:val="22"/>
        </w:rPr>
        <w:t> </w:t>
      </w:r>
      <w:r>
        <w:rPr>
          <w:sz w:val="22"/>
        </w:rPr>
        <w:t>control</w:t>
      </w:r>
      <w:r>
        <w:rPr>
          <w:spacing w:val="-9"/>
          <w:sz w:val="22"/>
        </w:rPr>
        <w:t> </w:t>
      </w:r>
      <w:r>
        <w:rPr>
          <w:sz w:val="22"/>
        </w:rPr>
        <w:t>any</w:t>
      </w:r>
      <w:r>
        <w:rPr>
          <w:spacing w:val="-7"/>
          <w:sz w:val="22"/>
        </w:rPr>
        <w:t> </w:t>
      </w:r>
      <w:r>
        <w:rPr>
          <w:sz w:val="22"/>
        </w:rPr>
        <w:t>funds </w:t>
      </w:r>
      <w:r>
        <w:rPr>
          <w:w w:val="95"/>
          <w:sz w:val="22"/>
        </w:rPr>
        <w:t>payable to me, whether from financial aid, scholarships, payroll checks, or any other source, the sum </w:t>
      </w:r>
      <w:r>
        <w:rPr>
          <w:sz w:val="22"/>
        </w:rPr>
        <w:t>necessary to pay this deferment, my student account balance, and any collection costs will be deducted from such funds.</w:t>
      </w:r>
    </w:p>
    <w:p>
      <w:pPr>
        <w:pStyle w:val="ListParagraph"/>
        <w:numPr>
          <w:ilvl w:val="0"/>
          <w:numId w:val="3"/>
        </w:numPr>
        <w:tabs>
          <w:tab w:pos="841" w:val="left" w:leader="none"/>
        </w:tabs>
        <w:spacing w:line="240" w:lineRule="auto" w:before="0" w:after="0"/>
        <w:ind w:left="840" w:right="119" w:hanging="360"/>
        <w:jc w:val="both"/>
        <w:rPr>
          <w:sz w:val="22"/>
        </w:rPr>
      </w:pPr>
      <w:r>
        <w:rPr>
          <w:sz w:val="22"/>
        </w:rPr>
        <w:t>I have read and will comply with the regulations of </w:t>
      </w:r>
      <w:r>
        <w:rPr>
          <w:b/>
          <w:sz w:val="22"/>
        </w:rPr>
        <w:t>(College Name) </w:t>
      </w:r>
      <w:r>
        <w:rPr>
          <w:sz w:val="22"/>
        </w:rPr>
        <w:t>in regard to the payments specified in this contract.</w:t>
      </w:r>
    </w:p>
    <w:p>
      <w:pPr>
        <w:pStyle w:val="ListParagraph"/>
        <w:numPr>
          <w:ilvl w:val="0"/>
          <w:numId w:val="3"/>
        </w:numPr>
        <w:tabs>
          <w:tab w:pos="841" w:val="left" w:leader="none"/>
          <w:tab w:pos="4659" w:val="left" w:leader="none"/>
        </w:tabs>
        <w:spacing w:line="240" w:lineRule="auto" w:before="0" w:after="0"/>
        <w:ind w:left="840" w:right="116" w:hanging="361"/>
        <w:jc w:val="both"/>
        <w:rPr>
          <w:sz w:val="22"/>
        </w:rPr>
      </w:pPr>
      <w:r>
        <w:rPr>
          <w:sz w:val="22"/>
        </w:rPr>
        <w:t>I agree to reimburse </w:t>
      </w:r>
      <w:r>
        <w:rPr>
          <w:b/>
          <w:sz w:val="22"/>
        </w:rPr>
        <w:t>(College Name) </w:t>
      </w:r>
      <w:r>
        <w:rPr>
          <w:sz w:val="22"/>
        </w:rPr>
        <w:t>the fees of any collection agency, which may be based on a percentage at a maximum of </w:t>
      </w:r>
      <w:r>
        <w:rPr>
          <w:sz w:val="22"/>
          <w:u w:val="single"/>
        </w:rPr>
        <w:tab/>
      </w:r>
      <w:r>
        <w:rPr>
          <w:sz w:val="22"/>
        </w:rPr>
        <w:t>% of the debt, and all costs and expenses, including reasonable attorney’s fees, </w:t>
      </w:r>
      <w:r>
        <w:rPr>
          <w:b/>
          <w:sz w:val="22"/>
        </w:rPr>
        <w:t>(College Name</w:t>
      </w:r>
      <w:r>
        <w:rPr>
          <w:sz w:val="22"/>
        </w:rPr>
        <w:t>) incurs in such collection efforts.</w:t>
      </w:r>
    </w:p>
    <w:p>
      <w:pPr>
        <w:pStyle w:val="ListParagraph"/>
        <w:numPr>
          <w:ilvl w:val="0"/>
          <w:numId w:val="3"/>
        </w:numPr>
        <w:tabs>
          <w:tab w:pos="841" w:val="left" w:leader="none"/>
        </w:tabs>
        <w:spacing w:line="240" w:lineRule="auto" w:before="0" w:after="0"/>
        <w:ind w:left="840" w:right="114" w:hanging="360"/>
        <w:jc w:val="both"/>
        <w:rPr>
          <w:sz w:val="22"/>
        </w:rPr>
      </w:pPr>
      <w:r>
        <w:rPr>
          <w:w w:val="95"/>
          <w:sz w:val="22"/>
        </w:rPr>
        <w:t>In the event that </w:t>
      </w:r>
      <w:r>
        <w:rPr>
          <w:b/>
          <w:w w:val="95"/>
          <w:sz w:val="22"/>
        </w:rPr>
        <w:t>(College Name) </w:t>
      </w:r>
      <w:r>
        <w:rPr>
          <w:w w:val="95"/>
          <w:sz w:val="22"/>
        </w:rPr>
        <w:t>shall be compelled to take appropriate legal</w:t>
      </w:r>
      <w:r>
        <w:rPr>
          <w:spacing w:val="-1"/>
          <w:w w:val="95"/>
          <w:sz w:val="22"/>
        </w:rPr>
        <w:t> </w:t>
      </w:r>
      <w:r>
        <w:rPr>
          <w:w w:val="95"/>
          <w:sz w:val="22"/>
        </w:rPr>
        <w:t>or administrative action </w:t>
      </w:r>
      <w:r>
        <w:rPr>
          <w:sz w:val="22"/>
        </w:rPr>
        <w:t>due to my failure to comply with this agreement, I will be responsible to </w:t>
      </w:r>
      <w:r>
        <w:rPr>
          <w:b/>
          <w:sz w:val="22"/>
        </w:rPr>
        <w:t>(College Name) </w:t>
      </w:r>
      <w:r>
        <w:rPr>
          <w:sz w:val="22"/>
        </w:rPr>
        <w:t>for the </w:t>
      </w:r>
      <w:r>
        <w:rPr>
          <w:w w:val="95"/>
          <w:sz w:val="22"/>
        </w:rPr>
        <w:t>reimbursement to the College of any and all costs incurred by the College in the collection of monies </w:t>
      </w:r>
      <w:r>
        <w:rPr>
          <w:sz w:val="22"/>
        </w:rPr>
        <w:t>due hereunder, including attorneys’ fees and other reasonable and necessary costs and charges.</w:t>
      </w:r>
    </w:p>
    <w:p>
      <w:pPr>
        <w:pStyle w:val="ListParagraph"/>
        <w:numPr>
          <w:ilvl w:val="0"/>
          <w:numId w:val="3"/>
        </w:numPr>
        <w:tabs>
          <w:tab w:pos="840" w:val="left" w:leader="none"/>
        </w:tabs>
        <w:spacing w:line="240" w:lineRule="auto" w:before="0" w:after="0"/>
        <w:ind w:left="839" w:right="117" w:hanging="360"/>
        <w:jc w:val="both"/>
        <w:rPr>
          <w:sz w:val="22"/>
        </w:rPr>
      </w:pPr>
      <w:r>
        <w:rPr>
          <w:sz w:val="22"/>
        </w:rPr>
        <w:t>I will maintain a current mailing address and telephone number with </w:t>
      </w:r>
      <w:r>
        <w:rPr>
          <w:b/>
          <w:sz w:val="22"/>
        </w:rPr>
        <w:t>(College Name) </w:t>
      </w:r>
      <w:r>
        <w:rPr>
          <w:sz w:val="22"/>
        </w:rPr>
        <w:t>and will immediately advise the Admissions Office of any changes of address and telephone number.</w:t>
      </w:r>
    </w:p>
    <w:p>
      <w:pPr>
        <w:pStyle w:val="ListParagraph"/>
        <w:numPr>
          <w:ilvl w:val="0"/>
          <w:numId w:val="3"/>
        </w:numPr>
        <w:tabs>
          <w:tab w:pos="840" w:val="left" w:leader="none"/>
        </w:tabs>
        <w:spacing w:line="240" w:lineRule="auto" w:before="0" w:after="0"/>
        <w:ind w:left="839" w:right="114" w:hanging="360"/>
        <w:jc w:val="both"/>
        <w:rPr>
          <w:sz w:val="22"/>
        </w:rPr>
      </w:pPr>
      <w:r>
        <w:rPr>
          <w:sz w:val="22"/>
        </w:rPr>
        <w:t>By providing my telephone number, I understand, agree and give express consent that </w:t>
      </w:r>
      <w:r>
        <w:rPr>
          <w:b/>
          <w:sz w:val="22"/>
        </w:rPr>
        <w:t>(College </w:t>
      </w:r>
      <w:r>
        <w:rPr>
          <w:b/>
          <w:w w:val="95"/>
          <w:sz w:val="22"/>
        </w:rPr>
        <w:t>Name) </w:t>
      </w:r>
      <w:r>
        <w:rPr>
          <w:w w:val="95"/>
          <w:sz w:val="22"/>
        </w:rPr>
        <w:t>or anyone working on behalf of the College, including third party vendors, may contact me at </w:t>
      </w:r>
      <w:r>
        <w:rPr>
          <w:sz w:val="22"/>
        </w:rPr>
        <w:t>the number provided by manually dialing the number or by using automated dialing technology.</w:t>
      </w:r>
    </w:p>
    <w:p>
      <w:pPr>
        <w:pStyle w:val="BodyText"/>
      </w:pPr>
    </w:p>
    <w:p>
      <w:pPr>
        <w:pStyle w:val="BodyText"/>
        <w:spacing w:before="11"/>
        <w:rPr>
          <w:sz w:val="20"/>
        </w:rPr>
      </w:pPr>
    </w:p>
    <w:p>
      <w:pPr>
        <w:tabs>
          <w:tab w:pos="8388" w:val="left" w:leader="none"/>
        </w:tabs>
        <w:spacing w:before="0"/>
        <w:ind w:left="119" w:right="0" w:firstLine="0"/>
        <w:jc w:val="both"/>
        <w:rPr>
          <w:sz w:val="22"/>
        </w:rPr>
      </w:pPr>
      <w:bookmarkStart w:name="Due Date of Deferred Balance: __________" w:id="2"/>
      <w:bookmarkEnd w:id="2"/>
      <w:r>
        <w:rPr/>
      </w:r>
      <w:r>
        <w:rPr>
          <w:sz w:val="22"/>
        </w:rPr>
        <w:t>Due Date of Deferred Balance:</w:t>
      </w:r>
      <w:r>
        <w:rPr>
          <w:spacing w:val="88"/>
          <w:sz w:val="22"/>
        </w:rPr>
        <w:t> </w:t>
      </w:r>
      <w:r>
        <w:rPr>
          <w:sz w:val="22"/>
          <w:u w:val="single"/>
        </w:rPr>
        <w:tab/>
      </w:r>
    </w:p>
    <w:p>
      <w:pPr>
        <w:pStyle w:val="BodyText"/>
        <w:spacing w:before="3"/>
        <w:rPr>
          <w:sz w:val="14"/>
        </w:rPr>
      </w:pPr>
    </w:p>
    <w:p>
      <w:pPr>
        <w:tabs>
          <w:tab w:pos="3719" w:val="left" w:leader="none"/>
          <w:tab w:pos="8998" w:val="left" w:leader="none"/>
        </w:tabs>
        <w:spacing w:before="90"/>
        <w:ind w:left="119" w:right="0" w:firstLine="0"/>
        <w:jc w:val="left"/>
        <w:rPr>
          <w:sz w:val="22"/>
        </w:rPr>
      </w:pPr>
      <w:r>
        <w:rPr>
          <w:sz w:val="22"/>
        </w:rPr>
        <w:t>Student</w:t>
      </w:r>
      <w:r>
        <w:rPr>
          <w:spacing w:val="-7"/>
          <w:sz w:val="22"/>
        </w:rPr>
        <w:t> </w:t>
      </w:r>
      <w:r>
        <w:rPr>
          <w:spacing w:val="-2"/>
          <w:sz w:val="22"/>
        </w:rPr>
        <w:t>Number:</w:t>
      </w:r>
      <w:r>
        <w:rPr>
          <w:sz w:val="22"/>
        </w:rPr>
        <w:tab/>
      </w:r>
      <w:r>
        <w:rPr>
          <w:sz w:val="22"/>
          <w:u w:val="single"/>
        </w:rPr>
        <w:tab/>
      </w:r>
    </w:p>
    <w:p>
      <w:pPr>
        <w:pStyle w:val="BodyText"/>
        <w:spacing w:before="3"/>
        <w:rPr>
          <w:sz w:val="14"/>
        </w:rPr>
      </w:pPr>
    </w:p>
    <w:p>
      <w:pPr>
        <w:tabs>
          <w:tab w:pos="3719" w:val="left" w:leader="none"/>
          <w:tab w:pos="8998" w:val="left" w:leader="none"/>
        </w:tabs>
        <w:spacing w:before="89"/>
        <w:ind w:left="119" w:right="0" w:firstLine="0"/>
        <w:jc w:val="left"/>
        <w:rPr>
          <w:sz w:val="22"/>
        </w:rPr>
      </w:pPr>
      <w:r>
        <w:rPr>
          <w:sz w:val="22"/>
        </w:rPr>
        <w:t>Student</w:t>
      </w:r>
      <w:r>
        <w:rPr>
          <w:spacing w:val="-8"/>
          <w:sz w:val="22"/>
        </w:rPr>
        <w:t> </w:t>
      </w:r>
      <w:r>
        <w:rPr>
          <w:sz w:val="22"/>
        </w:rPr>
        <w:t>Telephone</w:t>
      </w:r>
      <w:r>
        <w:rPr>
          <w:spacing w:val="-5"/>
          <w:sz w:val="22"/>
        </w:rPr>
        <w:t> </w:t>
      </w:r>
      <w:r>
        <w:rPr>
          <w:spacing w:val="-2"/>
          <w:sz w:val="22"/>
        </w:rPr>
        <w:t>Number:</w:t>
      </w:r>
      <w:r>
        <w:rPr>
          <w:sz w:val="22"/>
        </w:rPr>
        <w:tab/>
      </w:r>
      <w:r>
        <w:rPr>
          <w:sz w:val="22"/>
          <w:u w:val="single"/>
        </w:rPr>
        <w:tab/>
      </w:r>
    </w:p>
    <w:p>
      <w:pPr>
        <w:pStyle w:val="BodyText"/>
        <w:spacing w:before="1"/>
        <w:rPr>
          <w:sz w:val="14"/>
        </w:rPr>
      </w:pPr>
    </w:p>
    <w:p>
      <w:pPr>
        <w:tabs>
          <w:tab w:pos="3720" w:val="left" w:leader="none"/>
          <w:tab w:pos="8998" w:val="left" w:leader="none"/>
        </w:tabs>
        <w:spacing w:before="89"/>
        <w:ind w:left="120" w:right="0" w:firstLine="0"/>
        <w:jc w:val="left"/>
        <w:rPr>
          <w:sz w:val="22"/>
        </w:rPr>
      </w:pPr>
      <w:r>
        <w:rPr>
          <w:sz w:val="22"/>
        </w:rPr>
        <w:t>Student</w:t>
      </w:r>
      <w:r>
        <w:rPr>
          <w:spacing w:val="-5"/>
          <w:sz w:val="22"/>
        </w:rPr>
        <w:t> </w:t>
      </w:r>
      <w:r>
        <w:rPr>
          <w:sz w:val="22"/>
        </w:rPr>
        <w:t>Name</w:t>
      </w:r>
      <w:r>
        <w:rPr>
          <w:spacing w:val="-4"/>
          <w:sz w:val="22"/>
        </w:rPr>
        <w:t> </w:t>
      </w:r>
      <w:r>
        <w:rPr>
          <w:sz w:val="22"/>
        </w:rPr>
        <w:t>(please</w:t>
      </w:r>
      <w:r>
        <w:rPr>
          <w:spacing w:val="-4"/>
          <w:sz w:val="22"/>
        </w:rPr>
        <w:t> </w:t>
      </w:r>
      <w:r>
        <w:rPr>
          <w:spacing w:val="-2"/>
          <w:sz w:val="22"/>
        </w:rPr>
        <w:t>print):</w:t>
      </w:r>
      <w:r>
        <w:rPr>
          <w:sz w:val="22"/>
        </w:rPr>
        <w:tab/>
      </w:r>
      <w:r>
        <w:rPr>
          <w:sz w:val="22"/>
          <w:u w:val="single"/>
        </w:rPr>
        <w:tab/>
      </w:r>
    </w:p>
    <w:p>
      <w:pPr>
        <w:pStyle w:val="BodyText"/>
        <w:spacing w:before="3"/>
        <w:rPr>
          <w:sz w:val="14"/>
        </w:rPr>
      </w:pPr>
    </w:p>
    <w:p>
      <w:pPr>
        <w:tabs>
          <w:tab w:pos="3720" w:val="left" w:leader="none"/>
          <w:tab w:pos="8999" w:val="left" w:leader="none"/>
        </w:tabs>
        <w:spacing w:before="90"/>
        <w:ind w:left="8041" w:right="598" w:hanging="7922"/>
        <w:jc w:val="left"/>
        <w:rPr>
          <w:sz w:val="22"/>
        </w:rPr>
      </w:pPr>
      <w:r>
        <w:rPr>
          <w:sz w:val="22"/>
        </w:rPr>
        <w:t>Student Signature:</w:t>
        <w:tab/>
      </w:r>
      <w:r>
        <w:rPr>
          <w:sz w:val="22"/>
          <w:u w:val="single"/>
        </w:rPr>
        <w:tab/>
        <w:tab/>
      </w:r>
      <w:r>
        <w:rPr>
          <w:sz w:val="22"/>
        </w:rPr>
        <w:t> </w:t>
      </w:r>
      <w:r>
        <w:rPr>
          <w:spacing w:val="-4"/>
          <w:sz w:val="22"/>
        </w:rPr>
        <w:t>Date</w:t>
      </w:r>
    </w:p>
    <w:p>
      <w:pPr>
        <w:tabs>
          <w:tab w:pos="3721" w:val="left" w:leader="none"/>
          <w:tab w:pos="9000" w:val="left" w:leader="none"/>
        </w:tabs>
        <w:spacing w:line="251" w:lineRule="exact" w:before="0"/>
        <w:ind w:left="121" w:right="0" w:firstLine="0"/>
        <w:jc w:val="left"/>
        <w:rPr>
          <w:sz w:val="22"/>
        </w:rPr>
      </w:pPr>
      <w:r>
        <w:rPr>
          <w:sz w:val="22"/>
        </w:rPr>
        <w:t>Deferment</w:t>
      </w:r>
      <w:r>
        <w:rPr>
          <w:spacing w:val="-8"/>
          <w:sz w:val="22"/>
        </w:rPr>
        <w:t> </w:t>
      </w:r>
      <w:r>
        <w:rPr>
          <w:sz w:val="22"/>
        </w:rPr>
        <w:t>Authorized</w:t>
      </w:r>
      <w:r>
        <w:rPr>
          <w:spacing w:val="-6"/>
          <w:sz w:val="22"/>
        </w:rPr>
        <w:t> </w:t>
      </w:r>
      <w:r>
        <w:rPr>
          <w:spacing w:val="-5"/>
          <w:sz w:val="22"/>
        </w:rPr>
        <w:t>By:</w:t>
      </w:r>
      <w:r>
        <w:rPr>
          <w:sz w:val="22"/>
        </w:rPr>
        <w:tab/>
      </w:r>
      <w:r>
        <w:rPr>
          <w:sz w:val="22"/>
          <w:u w:val="single"/>
        </w:rPr>
        <w:tab/>
      </w:r>
    </w:p>
    <w:p>
      <w:pPr>
        <w:spacing w:before="1"/>
        <w:ind w:left="4607" w:right="0" w:firstLine="0"/>
        <w:jc w:val="left"/>
        <w:rPr>
          <w:b/>
          <w:sz w:val="22"/>
        </w:rPr>
      </w:pPr>
      <w:bookmarkStart w:name="(Institution Official)" w:id="3"/>
      <w:bookmarkEnd w:id="3"/>
      <w:r>
        <w:rPr/>
      </w:r>
      <w:r>
        <w:rPr>
          <w:b/>
          <w:sz w:val="22"/>
        </w:rPr>
        <w:t>(Institution</w:t>
      </w:r>
      <w:r>
        <w:rPr>
          <w:b/>
          <w:spacing w:val="-9"/>
          <w:sz w:val="22"/>
        </w:rPr>
        <w:t> </w:t>
      </w:r>
      <w:r>
        <w:rPr>
          <w:b/>
          <w:spacing w:val="-2"/>
          <w:sz w:val="22"/>
        </w:rPr>
        <w:t>Official)</w:t>
      </w:r>
    </w:p>
    <w:sectPr>
      <w:pgSz w:w="12240" w:h="15840"/>
      <w:pgMar w:header="729" w:footer="0" w:top="114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imesNewRomanPS-BoldItalicMT">
    <w:altName w:val="TimesNewRomanPS-BoldItalicMT"/>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3.359985pt;margin-top:35.46664pt;width:50.85pt;height:15.3pt;mso-position-horizontal-relative:page;mso-position-vertical-relative:page;z-index:-15797760" type="#_x0000_t202" id="docshape1" filled="false" stroked="false">
          <v:textbox inset="0,0,0,0">
            <w:txbxContent>
              <w:p>
                <w:pPr>
                  <w:pStyle w:val="BodyText"/>
                  <w:spacing w:before="10"/>
                  <w:ind w:left="20"/>
                </w:pPr>
                <w:r>
                  <w:rPr/>
                  <w:t>June</w:t>
                </w:r>
                <w:r>
                  <w:rPr>
                    <w:spacing w:val="-4"/>
                  </w:rPr>
                  <w:t> 2022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1">
    <w:multiLevelType w:val="hybridMultilevel"/>
    <w:lvl w:ilvl="0">
      <w:start w:val="1"/>
      <w:numFmt w:val="decimal"/>
      <w:lvlText w:val="%1."/>
      <w:lvlJc w:val="left"/>
      <w:pPr>
        <w:ind w:left="840" w:hanging="269"/>
        <w:jc w:val="left"/>
      </w:pPr>
      <w:rPr>
        <w:rFonts w:hint="default"/>
        <w:w w:val="100"/>
        <w:lang w:val="en-us" w:eastAsia="en-US" w:bidi="ar-SA"/>
      </w:rPr>
    </w:lvl>
    <w:lvl w:ilvl="1">
      <w:start w:val="1"/>
      <w:numFmt w:val="lowerLetter"/>
      <w:lvlText w:val="%2."/>
      <w:lvlJc w:val="left"/>
      <w:pPr>
        <w:ind w:left="1560" w:hanging="721"/>
        <w:jc w:val="left"/>
      </w:pPr>
      <w:rPr>
        <w:rFonts w:hint="default" w:ascii="Times New Roman" w:hAnsi="Times New Roman" w:eastAsia="Times New Roman" w:cs="Times New Roman"/>
        <w:b w:val="0"/>
        <w:bCs w:val="0"/>
        <w:i w:val="0"/>
        <w:iCs w:val="0"/>
        <w:w w:val="99"/>
        <w:sz w:val="20"/>
        <w:szCs w:val="20"/>
        <w:lang w:val="en-us" w:eastAsia="en-US" w:bidi="ar-SA"/>
      </w:rPr>
    </w:lvl>
    <w:lvl w:ilvl="2">
      <w:start w:val="0"/>
      <w:numFmt w:val="bullet"/>
      <w:lvlText w:val="•"/>
      <w:lvlJc w:val="left"/>
      <w:pPr>
        <w:ind w:left="2453" w:hanging="721"/>
      </w:pPr>
      <w:rPr>
        <w:rFonts w:hint="default"/>
        <w:lang w:val="en-us" w:eastAsia="en-US" w:bidi="ar-SA"/>
      </w:rPr>
    </w:lvl>
    <w:lvl w:ilvl="3">
      <w:start w:val="0"/>
      <w:numFmt w:val="bullet"/>
      <w:lvlText w:val="•"/>
      <w:lvlJc w:val="left"/>
      <w:pPr>
        <w:ind w:left="3346" w:hanging="721"/>
      </w:pPr>
      <w:rPr>
        <w:rFonts w:hint="default"/>
        <w:lang w:val="en-us" w:eastAsia="en-US" w:bidi="ar-SA"/>
      </w:rPr>
    </w:lvl>
    <w:lvl w:ilvl="4">
      <w:start w:val="0"/>
      <w:numFmt w:val="bullet"/>
      <w:lvlText w:val="•"/>
      <w:lvlJc w:val="left"/>
      <w:pPr>
        <w:ind w:left="4240" w:hanging="721"/>
      </w:pPr>
      <w:rPr>
        <w:rFonts w:hint="default"/>
        <w:lang w:val="en-us" w:eastAsia="en-US" w:bidi="ar-SA"/>
      </w:rPr>
    </w:lvl>
    <w:lvl w:ilvl="5">
      <w:start w:val="0"/>
      <w:numFmt w:val="bullet"/>
      <w:lvlText w:val="•"/>
      <w:lvlJc w:val="left"/>
      <w:pPr>
        <w:ind w:left="5133" w:hanging="721"/>
      </w:pPr>
      <w:rPr>
        <w:rFonts w:hint="default"/>
        <w:lang w:val="en-us" w:eastAsia="en-US" w:bidi="ar-SA"/>
      </w:rPr>
    </w:lvl>
    <w:lvl w:ilvl="6">
      <w:start w:val="0"/>
      <w:numFmt w:val="bullet"/>
      <w:lvlText w:val="•"/>
      <w:lvlJc w:val="left"/>
      <w:pPr>
        <w:ind w:left="6026" w:hanging="721"/>
      </w:pPr>
      <w:rPr>
        <w:rFonts w:hint="default"/>
        <w:lang w:val="en-us" w:eastAsia="en-US" w:bidi="ar-SA"/>
      </w:rPr>
    </w:lvl>
    <w:lvl w:ilvl="7">
      <w:start w:val="0"/>
      <w:numFmt w:val="bullet"/>
      <w:lvlText w:val="•"/>
      <w:lvlJc w:val="left"/>
      <w:pPr>
        <w:ind w:left="6920" w:hanging="721"/>
      </w:pPr>
      <w:rPr>
        <w:rFonts w:hint="default"/>
        <w:lang w:val="en-us" w:eastAsia="en-US" w:bidi="ar-SA"/>
      </w:rPr>
    </w:lvl>
    <w:lvl w:ilvl="8">
      <w:start w:val="0"/>
      <w:numFmt w:val="bullet"/>
      <w:lvlText w:val="•"/>
      <w:lvlJc w:val="left"/>
      <w:pPr>
        <w:ind w:left="7813" w:hanging="721"/>
      </w:pPr>
      <w:rPr>
        <w:rFonts w:hint="default"/>
        <w:lang w:val="en-us" w:eastAsia="en-US" w:bidi="ar-SA"/>
      </w:rPr>
    </w:lvl>
  </w:abstractNum>
  <w:abstractNum w:abstractNumId="0">
    <w:multiLevelType w:val="hybridMultilevel"/>
    <w:lvl w:ilvl="0">
      <w:start w:val="1"/>
      <w:numFmt w:val="upperLetter"/>
      <w:lvlText w:val="%1."/>
      <w:lvlJc w:val="left"/>
      <w:pPr>
        <w:ind w:left="156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1"/>
      <w:numFmt w:val="decimal"/>
      <w:lvlText w:val="%2."/>
      <w:lvlJc w:val="left"/>
      <w:pPr>
        <w:ind w:left="228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3093" w:hanging="720"/>
      </w:pPr>
      <w:rPr>
        <w:rFonts w:hint="default"/>
        <w:lang w:val="en-us" w:eastAsia="en-US" w:bidi="ar-SA"/>
      </w:rPr>
    </w:lvl>
    <w:lvl w:ilvl="3">
      <w:start w:val="0"/>
      <w:numFmt w:val="bullet"/>
      <w:lvlText w:val="•"/>
      <w:lvlJc w:val="left"/>
      <w:pPr>
        <w:ind w:left="3906" w:hanging="720"/>
      </w:pPr>
      <w:rPr>
        <w:rFonts w:hint="default"/>
        <w:lang w:val="en-us" w:eastAsia="en-US" w:bidi="ar-SA"/>
      </w:rPr>
    </w:lvl>
    <w:lvl w:ilvl="4">
      <w:start w:val="0"/>
      <w:numFmt w:val="bullet"/>
      <w:lvlText w:val="•"/>
      <w:lvlJc w:val="left"/>
      <w:pPr>
        <w:ind w:left="4720" w:hanging="720"/>
      </w:pPr>
      <w:rPr>
        <w:rFonts w:hint="default"/>
        <w:lang w:val="en-us" w:eastAsia="en-US" w:bidi="ar-SA"/>
      </w:rPr>
    </w:lvl>
    <w:lvl w:ilvl="5">
      <w:start w:val="0"/>
      <w:numFmt w:val="bullet"/>
      <w:lvlText w:val="•"/>
      <w:lvlJc w:val="left"/>
      <w:pPr>
        <w:ind w:left="5533" w:hanging="720"/>
      </w:pPr>
      <w:rPr>
        <w:rFonts w:hint="default"/>
        <w:lang w:val="en-us" w:eastAsia="en-US" w:bidi="ar-SA"/>
      </w:rPr>
    </w:lvl>
    <w:lvl w:ilvl="6">
      <w:start w:val="0"/>
      <w:numFmt w:val="bullet"/>
      <w:lvlText w:val="•"/>
      <w:lvlJc w:val="left"/>
      <w:pPr>
        <w:ind w:left="6346" w:hanging="720"/>
      </w:pPr>
      <w:rPr>
        <w:rFonts w:hint="default"/>
        <w:lang w:val="en-us" w:eastAsia="en-US" w:bidi="ar-SA"/>
      </w:rPr>
    </w:lvl>
    <w:lvl w:ilvl="7">
      <w:start w:val="0"/>
      <w:numFmt w:val="bullet"/>
      <w:lvlText w:val="•"/>
      <w:lvlJc w:val="left"/>
      <w:pPr>
        <w:ind w:left="7160" w:hanging="720"/>
      </w:pPr>
      <w:rPr>
        <w:rFonts w:hint="default"/>
        <w:lang w:val="en-us" w:eastAsia="en-US" w:bidi="ar-SA"/>
      </w:rPr>
    </w:lvl>
    <w:lvl w:ilvl="8">
      <w:start w:val="0"/>
      <w:numFmt w:val="bullet"/>
      <w:lvlText w:val="•"/>
      <w:lvlJc w:val="left"/>
      <w:pPr>
        <w:ind w:left="7973"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84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Alabama College System</dc:creator>
  <dc:title>GUIDELINES FOR POLICY 803</dc:title>
  <dcterms:created xsi:type="dcterms:W3CDTF">2022-06-17T20:41:37Z</dcterms:created>
  <dcterms:modified xsi:type="dcterms:W3CDTF">2022-06-17T20:41:37Z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Acrobat PDFMaker 11 for Word</vt:lpwstr>
  </property>
  <property fmtid="{D5CDD505-2E9C-101B-9397-08002B2CF9AE}" pid="4" name="LastSaved">
    <vt:filetime>2022-06-17T00:00:00Z</vt:filetime>
  </property>
</Properties>
</file>