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B74E3" w14:textId="77777777" w:rsidR="00B90157" w:rsidRDefault="00B90157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14:paraId="4803902A" w14:textId="77777777" w:rsidR="00D658B5" w:rsidRDefault="00D658B5">
      <w:pPr>
        <w:pStyle w:val="Heading1"/>
        <w:ind w:left="1878" w:right="2233"/>
        <w:jc w:val="center"/>
        <w:rPr>
          <w:spacing w:val="-1"/>
        </w:rPr>
      </w:pPr>
    </w:p>
    <w:p w14:paraId="338030FC" w14:textId="55C37F9D" w:rsidR="00B90157" w:rsidRDefault="00C76C60">
      <w:pPr>
        <w:pStyle w:val="Heading1"/>
        <w:ind w:left="1878" w:right="2233"/>
        <w:jc w:val="center"/>
        <w:rPr>
          <w:b w:val="0"/>
          <w:bCs w:val="0"/>
        </w:rPr>
      </w:pPr>
      <w:r>
        <w:rPr>
          <w:spacing w:val="-1"/>
        </w:rPr>
        <w:t>CHANCELLOR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>PROCEDURE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POLICY</w:t>
      </w:r>
    </w:p>
    <w:p w14:paraId="57E40B96" w14:textId="77777777" w:rsidR="00B90157" w:rsidRDefault="00C76C60">
      <w:pPr>
        <w:ind w:left="1871" w:right="22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801.01:</w:t>
      </w:r>
      <w:r>
        <w:rPr>
          <w:rFonts w:ascii="Times New Roman"/>
          <w:b/>
          <w:spacing w:val="-1"/>
          <w:sz w:val="24"/>
        </w:rPr>
        <w:t xml:space="preserve"> Admission: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General</w:t>
      </w:r>
    </w:p>
    <w:p w14:paraId="629D63BD" w14:textId="4BBE64D6" w:rsidR="00B90157" w:rsidRDefault="00B9015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2F4DD1" w14:textId="77777777" w:rsidR="00D658B5" w:rsidRDefault="00D658B5" w:rsidP="003361F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8851AC" w14:textId="77777777" w:rsidR="00B90157" w:rsidRDefault="00C76C60" w:rsidP="003361F6">
      <w:pPr>
        <w:pStyle w:val="BodyText"/>
        <w:numPr>
          <w:ilvl w:val="0"/>
          <w:numId w:val="5"/>
        </w:numPr>
        <w:tabs>
          <w:tab w:val="left" w:pos="100"/>
        </w:tabs>
        <w:ind w:left="90"/>
        <w:jc w:val="both"/>
      </w:pPr>
      <w:r>
        <w:t xml:space="preserve">Admission </w:t>
      </w:r>
      <w:r>
        <w:rPr>
          <w:spacing w:val="-1"/>
        </w:rPr>
        <w:t>Process</w:t>
      </w:r>
    </w:p>
    <w:p w14:paraId="29B1E0AB" w14:textId="4F359126" w:rsidR="00B90157" w:rsidRDefault="00C76C60" w:rsidP="003361F6">
      <w:pPr>
        <w:pStyle w:val="BodyText"/>
        <w:spacing w:before="182" w:line="257" w:lineRule="auto"/>
        <w:ind w:left="78" w:right="120" w:firstLine="0"/>
        <w:jc w:val="both"/>
      </w:pPr>
      <w:r>
        <w:t xml:space="preserve">All </w:t>
      </w:r>
      <w:r>
        <w:rPr>
          <w:spacing w:val="-1"/>
        </w:rPr>
        <w:t>students</w:t>
      </w:r>
      <w:r>
        <w:t xml:space="preserve"> must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admission</w:t>
      </w:r>
      <w:r>
        <w:t xml:space="preserve"> </w:t>
      </w:r>
      <w:r>
        <w:rPr>
          <w:spacing w:val="-1"/>
        </w:rPr>
        <w:t>application,</w:t>
      </w:r>
      <w:r>
        <w:t xml:space="preserve"> provide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transcript</w:t>
      </w:r>
      <w:r w:rsidR="00AA75DF">
        <w:rPr>
          <w:spacing w:val="-1"/>
        </w:rPr>
        <w:t xml:space="preserve"> (if applicable)</w:t>
      </w:r>
      <w:r>
        <w:rPr>
          <w:spacing w:val="-1"/>
        </w:rPr>
        <w:t>,</w:t>
      </w:r>
      <w:r>
        <w:t xml:space="preserve"> and</w:t>
      </w:r>
      <w:r w:rsidR="00206005">
        <w:t xml:space="preserve"> provide</w:t>
      </w:r>
      <w:r>
        <w:t xml:space="preserve"> other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documentation</w:t>
      </w:r>
      <w:r>
        <w:t xml:space="preserve"> </w:t>
      </w:r>
      <w:r w:rsidR="00AA75DF">
        <w:t xml:space="preserve">as required by specific programs </w:t>
      </w:r>
      <w:r w:rsidR="00FC1BA9">
        <w:rPr>
          <w:spacing w:val="-1"/>
        </w:rPr>
        <w:t xml:space="preserve">to complete their admission file. </w:t>
      </w:r>
    </w:p>
    <w:p w14:paraId="1D2AB5CB" w14:textId="11ECA37C" w:rsidR="00B90157" w:rsidRDefault="00BD5BE8" w:rsidP="003361F6">
      <w:pPr>
        <w:pStyle w:val="BodyText"/>
        <w:spacing w:before="162" w:line="258" w:lineRule="auto"/>
        <w:ind w:right="251"/>
        <w:jc w:val="both"/>
        <w:rPr>
          <w:spacing w:val="-1"/>
        </w:rPr>
      </w:pPr>
      <w:r>
        <w:rPr>
          <w:spacing w:val="-1"/>
        </w:rPr>
        <w:t xml:space="preserve">1.1.  </w:t>
      </w:r>
      <w:r w:rsidR="00C76C60">
        <w:rPr>
          <w:spacing w:val="-1"/>
        </w:rPr>
        <w:t>For</w:t>
      </w:r>
      <w:r w:rsidR="00C76C60">
        <w:t xml:space="preserve"> the</w:t>
      </w:r>
      <w:r w:rsidR="00C76C60">
        <w:rPr>
          <w:spacing w:val="-2"/>
        </w:rPr>
        <w:t xml:space="preserve"> </w:t>
      </w:r>
      <w:r w:rsidR="00C76C60">
        <w:rPr>
          <w:spacing w:val="-1"/>
        </w:rPr>
        <w:t>protection</w:t>
      </w:r>
      <w:r w:rsidR="00C76C60">
        <w:t xml:space="preserve"> of</w:t>
      </w:r>
      <w:r w:rsidR="00C76C60">
        <w:rPr>
          <w:spacing w:val="-1"/>
        </w:rPr>
        <w:t xml:space="preserve"> </w:t>
      </w:r>
      <w:r w:rsidR="00C76C60">
        <w:t>the</w:t>
      </w:r>
      <w:r w:rsidR="00C76C60">
        <w:rPr>
          <w:spacing w:val="1"/>
        </w:rPr>
        <w:t xml:space="preserve"> </w:t>
      </w:r>
      <w:r w:rsidR="00C76C60">
        <w:t>public</w:t>
      </w:r>
      <w:r w:rsidR="00C76C60">
        <w:rPr>
          <w:spacing w:val="-1"/>
        </w:rPr>
        <w:t xml:space="preserve"> and</w:t>
      </w:r>
      <w:r w:rsidR="00C76C60">
        <w:t xml:space="preserve"> to assist in maintaining</w:t>
      </w:r>
      <w:r w:rsidR="00C76C60">
        <w:rPr>
          <w:spacing w:val="-2"/>
        </w:rPr>
        <w:t xml:space="preserve"> </w:t>
      </w:r>
      <w:r w:rsidR="00C76C60">
        <w:t>state</w:t>
      </w:r>
      <w:r w:rsidR="00C76C60">
        <w:rPr>
          <w:spacing w:val="-1"/>
        </w:rPr>
        <w:t xml:space="preserve"> and</w:t>
      </w:r>
      <w:r w:rsidR="00C76C60">
        <w:t xml:space="preserve"> local</w:t>
      </w:r>
      <w:r w:rsidR="00C76C60">
        <w:rPr>
          <w:spacing w:val="29"/>
        </w:rPr>
        <w:t xml:space="preserve"> </w:t>
      </w:r>
      <w:r w:rsidR="00C76C60">
        <w:rPr>
          <w:spacing w:val="-1"/>
        </w:rPr>
        <w:t>security,</w:t>
      </w:r>
      <w:r w:rsidR="00C76C60">
        <w:t xml:space="preserve"> </w:t>
      </w:r>
      <w:r w:rsidR="00C76C60">
        <w:rPr>
          <w:spacing w:val="-1"/>
        </w:rPr>
        <w:t>persons</w:t>
      </w:r>
      <w:r w:rsidR="00C76C60">
        <w:t xml:space="preserve"> </w:t>
      </w:r>
      <w:r w:rsidR="00C76C60">
        <w:rPr>
          <w:spacing w:val="-1"/>
        </w:rPr>
        <w:t>who</w:t>
      </w:r>
      <w:r w:rsidR="00C76C60">
        <w:rPr>
          <w:spacing w:val="2"/>
        </w:rPr>
        <w:t xml:space="preserve"> </w:t>
      </w:r>
      <w:r w:rsidR="00C76C60">
        <w:rPr>
          <w:spacing w:val="-1"/>
        </w:rPr>
        <w:t>are</w:t>
      </w:r>
      <w:r w:rsidR="00C76C60">
        <w:t xml:space="preserve"> not citizens of the</w:t>
      </w:r>
      <w:r w:rsidR="00C76C60">
        <w:rPr>
          <w:spacing w:val="-1"/>
        </w:rPr>
        <w:t xml:space="preserve"> </w:t>
      </w:r>
      <w:r w:rsidR="00C76C60">
        <w:t xml:space="preserve">United </w:t>
      </w:r>
      <w:r w:rsidR="00C76C60">
        <w:rPr>
          <w:spacing w:val="-1"/>
        </w:rPr>
        <w:t>States</w:t>
      </w:r>
      <w:r w:rsidR="00C76C60">
        <w:t xml:space="preserve"> may</w:t>
      </w:r>
      <w:r w:rsidR="00C76C60">
        <w:rPr>
          <w:spacing w:val="-5"/>
        </w:rPr>
        <w:t xml:space="preserve"> </w:t>
      </w:r>
      <w:r w:rsidR="00C76C60">
        <w:t>not be</w:t>
      </w:r>
      <w:r w:rsidR="00C76C60">
        <w:rPr>
          <w:spacing w:val="44"/>
        </w:rPr>
        <w:t xml:space="preserve"> </w:t>
      </w:r>
      <w:r w:rsidR="00C76C60">
        <w:rPr>
          <w:spacing w:val="-1"/>
        </w:rPr>
        <w:t>admitted</w:t>
      </w:r>
      <w:r w:rsidR="00C76C60">
        <w:t xml:space="preserve"> to any</w:t>
      </w:r>
      <w:r w:rsidR="00C76C60">
        <w:rPr>
          <w:spacing w:val="-5"/>
        </w:rPr>
        <w:t xml:space="preserve"> </w:t>
      </w:r>
      <w:r w:rsidR="00C76C60">
        <w:t>Alabama</w:t>
      </w:r>
      <w:r w:rsidR="00C76C60">
        <w:rPr>
          <w:spacing w:val="1"/>
        </w:rPr>
        <w:t xml:space="preserve"> </w:t>
      </w:r>
      <w:r w:rsidR="00C76C60">
        <w:t>Community</w:t>
      </w:r>
      <w:r w:rsidR="00C76C60">
        <w:rPr>
          <w:spacing w:val="-8"/>
        </w:rPr>
        <w:t xml:space="preserve"> </w:t>
      </w:r>
      <w:r w:rsidR="00C76C60">
        <w:rPr>
          <w:spacing w:val="-1"/>
        </w:rPr>
        <w:t>College System</w:t>
      </w:r>
      <w:r w:rsidR="00C76C60">
        <w:t xml:space="preserve"> institution for</w:t>
      </w:r>
      <w:r w:rsidR="00C76C60">
        <w:rPr>
          <w:spacing w:val="-1"/>
        </w:rPr>
        <w:t xml:space="preserve"> </w:t>
      </w:r>
      <w:r w:rsidR="00C76C60">
        <w:t>the</w:t>
      </w:r>
      <w:r w:rsidR="00C76C60">
        <w:rPr>
          <w:spacing w:val="40"/>
        </w:rPr>
        <w:t xml:space="preserve"> </w:t>
      </w:r>
      <w:r w:rsidR="00C76C60">
        <w:rPr>
          <w:spacing w:val="-1"/>
        </w:rPr>
        <w:t xml:space="preserve">purpose </w:t>
      </w:r>
      <w:r w:rsidR="00C76C60">
        <w:t>of enrolling</w:t>
      </w:r>
      <w:r w:rsidR="00C76C60">
        <w:rPr>
          <w:spacing w:val="-3"/>
        </w:rPr>
        <w:t xml:space="preserve"> </w:t>
      </w:r>
      <w:r w:rsidR="00C76C60">
        <w:t xml:space="preserve">in flight </w:t>
      </w:r>
      <w:r w:rsidR="00C76C60">
        <w:rPr>
          <w:spacing w:val="-1"/>
        </w:rPr>
        <w:t>training,</w:t>
      </w:r>
      <w:r w:rsidR="00C76C60">
        <w:t xml:space="preserve"> or in any</w:t>
      </w:r>
      <w:r w:rsidR="00C76C60">
        <w:rPr>
          <w:spacing w:val="-5"/>
        </w:rPr>
        <w:t xml:space="preserve"> </w:t>
      </w:r>
      <w:r w:rsidR="00C76C60">
        <w:rPr>
          <w:spacing w:val="-1"/>
        </w:rPr>
        <w:t>segment</w:t>
      </w:r>
      <w:r w:rsidR="00C76C60">
        <w:t xml:space="preserve"> or</w:t>
      </w:r>
      <w:r w:rsidR="00C76C60">
        <w:rPr>
          <w:spacing w:val="-1"/>
        </w:rPr>
        <w:t xml:space="preserve"> </w:t>
      </w:r>
      <w:r w:rsidR="00C76C60">
        <w:t>portion of a</w:t>
      </w:r>
      <w:r w:rsidR="00C76C60">
        <w:rPr>
          <w:spacing w:val="44"/>
        </w:rPr>
        <w:t xml:space="preserve"> </w:t>
      </w:r>
      <w:r w:rsidR="00C76C60">
        <w:rPr>
          <w:spacing w:val="-1"/>
        </w:rPr>
        <w:t>flight</w:t>
      </w:r>
      <w:r w:rsidR="00C76C60">
        <w:t xml:space="preserve"> training</w:t>
      </w:r>
      <w:r w:rsidR="00C76C60">
        <w:rPr>
          <w:spacing w:val="-3"/>
        </w:rPr>
        <w:t xml:space="preserve"> </w:t>
      </w:r>
      <w:r w:rsidR="00C76C60">
        <w:rPr>
          <w:spacing w:val="-1"/>
        </w:rPr>
        <w:t>program,</w:t>
      </w:r>
      <w:r w:rsidR="00C76C60">
        <w:t xml:space="preserve"> until </w:t>
      </w:r>
      <w:r w:rsidR="00C76C60">
        <w:rPr>
          <w:spacing w:val="-1"/>
        </w:rPr>
        <w:t>appropriate</w:t>
      </w:r>
      <w:r w:rsidR="00C76C60">
        <w:t xml:space="preserve"> certification </w:t>
      </w:r>
      <w:r w:rsidR="00C76C60">
        <w:rPr>
          <w:spacing w:val="-1"/>
        </w:rPr>
        <w:t>and</w:t>
      </w:r>
      <w:r w:rsidR="00C76C60">
        <w:t xml:space="preserve"> </w:t>
      </w:r>
      <w:r w:rsidR="00C76C60">
        <w:rPr>
          <w:spacing w:val="-1"/>
        </w:rPr>
        <w:t>approval</w:t>
      </w:r>
      <w:r w:rsidR="00C76C60">
        <w:t xml:space="preserve"> have</w:t>
      </w:r>
      <w:r w:rsidR="00C76C60">
        <w:rPr>
          <w:spacing w:val="55"/>
        </w:rPr>
        <w:t xml:space="preserve"> </w:t>
      </w:r>
      <w:r w:rsidR="00C76C60">
        <w:rPr>
          <w:spacing w:val="-1"/>
        </w:rPr>
        <w:t>been</w:t>
      </w:r>
      <w:r w:rsidR="00C76C60">
        <w:t xml:space="preserve"> </w:t>
      </w:r>
      <w:r w:rsidR="00C76C60">
        <w:rPr>
          <w:spacing w:val="-1"/>
        </w:rPr>
        <w:t>received</w:t>
      </w:r>
      <w:r w:rsidR="00C76C60">
        <w:rPr>
          <w:spacing w:val="1"/>
        </w:rPr>
        <w:t xml:space="preserve"> </w:t>
      </w:r>
      <w:r w:rsidR="00C76C60">
        <w:rPr>
          <w:spacing w:val="-1"/>
        </w:rPr>
        <w:t>from</w:t>
      </w:r>
      <w:r w:rsidR="00C76C60">
        <w:t xml:space="preserve"> the</w:t>
      </w:r>
      <w:r w:rsidR="00C76C60">
        <w:rPr>
          <w:spacing w:val="-1"/>
        </w:rPr>
        <w:t xml:space="preserve"> Office</w:t>
      </w:r>
      <w:r w:rsidR="00C76C60">
        <w:rPr>
          <w:spacing w:val="-2"/>
        </w:rPr>
        <w:t xml:space="preserve"> </w:t>
      </w:r>
      <w:r w:rsidR="00C76C60">
        <w:t>of the</w:t>
      </w:r>
      <w:r w:rsidR="00C76C60">
        <w:rPr>
          <w:spacing w:val="-1"/>
        </w:rPr>
        <w:t xml:space="preserve"> </w:t>
      </w:r>
      <w:r w:rsidR="00C76C60">
        <w:t>Attorney</w:t>
      </w:r>
      <w:r w:rsidR="00C76C60">
        <w:rPr>
          <w:spacing w:val="-5"/>
        </w:rPr>
        <w:t xml:space="preserve"> </w:t>
      </w:r>
      <w:r w:rsidR="00C76C60">
        <w:rPr>
          <w:spacing w:val="-1"/>
        </w:rPr>
        <w:t>General</w:t>
      </w:r>
      <w:r w:rsidR="00C76C60">
        <w:t xml:space="preserve"> of the</w:t>
      </w:r>
      <w:r w:rsidR="00C76C60">
        <w:rPr>
          <w:spacing w:val="1"/>
        </w:rPr>
        <w:t xml:space="preserve"> </w:t>
      </w:r>
      <w:r w:rsidR="00C76C60">
        <w:t xml:space="preserve">United </w:t>
      </w:r>
      <w:r w:rsidR="00C76C60">
        <w:rPr>
          <w:spacing w:val="-1"/>
        </w:rPr>
        <w:t>States,</w:t>
      </w:r>
      <w:r w:rsidR="00C76C60">
        <w:rPr>
          <w:spacing w:val="63"/>
        </w:rPr>
        <w:t xml:space="preserve"> </w:t>
      </w:r>
      <w:r w:rsidR="00C76C60">
        <w:rPr>
          <w:spacing w:val="-1"/>
        </w:rPr>
        <w:t>pursuant</w:t>
      </w:r>
      <w:r w:rsidR="00C76C60">
        <w:t xml:space="preserve"> to </w:t>
      </w:r>
      <w:r w:rsidR="00C76C60">
        <w:rPr>
          <w:spacing w:val="-1"/>
        </w:rPr>
        <w:t>Section</w:t>
      </w:r>
      <w:r w:rsidR="00C76C60">
        <w:t xml:space="preserve"> 113 of</w:t>
      </w:r>
      <w:r w:rsidR="00C76C60">
        <w:rPr>
          <w:spacing w:val="-1"/>
        </w:rPr>
        <w:t xml:space="preserve"> </w:t>
      </w:r>
      <w:r w:rsidR="00C76C60">
        <w:t xml:space="preserve">the </w:t>
      </w:r>
      <w:r w:rsidR="00C76C60">
        <w:rPr>
          <w:spacing w:val="-1"/>
        </w:rPr>
        <w:t>Aviation</w:t>
      </w:r>
      <w:r w:rsidR="00C76C60">
        <w:t xml:space="preserve"> Transportation </w:t>
      </w:r>
      <w:r w:rsidR="00C76C60">
        <w:rPr>
          <w:spacing w:val="-1"/>
        </w:rPr>
        <w:t>and</w:t>
      </w:r>
      <w:r w:rsidR="00C76C60">
        <w:t xml:space="preserve"> Security</w:t>
      </w:r>
      <w:r w:rsidR="00C76C60">
        <w:rPr>
          <w:spacing w:val="-5"/>
        </w:rPr>
        <w:t xml:space="preserve"> </w:t>
      </w:r>
      <w:r w:rsidR="00C76C60">
        <w:t>Act,</w:t>
      </w:r>
      <w:r w:rsidR="00C76C60">
        <w:rPr>
          <w:spacing w:val="48"/>
        </w:rPr>
        <w:t xml:space="preserve"> </w:t>
      </w:r>
      <w:r w:rsidR="00C76C60">
        <w:rPr>
          <w:spacing w:val="-1"/>
        </w:rPr>
        <w:t>regulations</w:t>
      </w:r>
      <w:r w:rsidR="00C76C60">
        <w:t xml:space="preserve"> of the</w:t>
      </w:r>
      <w:r w:rsidR="00C76C60">
        <w:rPr>
          <w:spacing w:val="1"/>
        </w:rPr>
        <w:t xml:space="preserve"> </w:t>
      </w:r>
      <w:r w:rsidR="00C76C60">
        <w:rPr>
          <w:spacing w:val="-1"/>
        </w:rPr>
        <w:t>Immigration</w:t>
      </w:r>
      <w:r w:rsidR="00C76C60">
        <w:t xml:space="preserve"> </w:t>
      </w:r>
      <w:r w:rsidR="00C76C60">
        <w:rPr>
          <w:spacing w:val="-1"/>
        </w:rPr>
        <w:t>and</w:t>
      </w:r>
      <w:r w:rsidR="00C76C60">
        <w:t xml:space="preserve"> </w:t>
      </w:r>
      <w:r w:rsidR="00C76C60">
        <w:rPr>
          <w:spacing w:val="-1"/>
        </w:rPr>
        <w:t>Naturalization</w:t>
      </w:r>
      <w:r w:rsidR="00C76C60">
        <w:t xml:space="preserve"> </w:t>
      </w:r>
      <w:r w:rsidR="00C76C60">
        <w:rPr>
          <w:spacing w:val="-1"/>
        </w:rPr>
        <w:t>Service,</w:t>
      </w:r>
      <w:r w:rsidR="00C76C60">
        <w:t xml:space="preserve"> </w:t>
      </w:r>
      <w:r w:rsidR="00C76C60">
        <w:rPr>
          <w:spacing w:val="-1"/>
        </w:rPr>
        <w:t>and</w:t>
      </w:r>
      <w:r w:rsidR="00C76C60">
        <w:rPr>
          <w:spacing w:val="2"/>
        </w:rPr>
        <w:t xml:space="preserve"> </w:t>
      </w:r>
      <w:r w:rsidR="00C76C60">
        <w:rPr>
          <w:spacing w:val="-1"/>
        </w:rPr>
        <w:t>all</w:t>
      </w:r>
      <w:r w:rsidR="00C76C60">
        <w:t xml:space="preserve"> other</w:t>
      </w:r>
      <w:r w:rsidR="00C76C60">
        <w:rPr>
          <w:spacing w:val="75"/>
        </w:rPr>
        <w:t xml:space="preserve"> </w:t>
      </w:r>
      <w:r w:rsidR="00C76C60">
        <w:rPr>
          <w:spacing w:val="-1"/>
        </w:rPr>
        <w:t>applicable</w:t>
      </w:r>
      <w:r w:rsidR="00C76C60">
        <w:t xml:space="preserve"> </w:t>
      </w:r>
      <w:r w:rsidR="00C76C60">
        <w:rPr>
          <w:spacing w:val="-1"/>
        </w:rPr>
        <w:t>directives.</w:t>
      </w:r>
    </w:p>
    <w:p w14:paraId="3E4899E6" w14:textId="77777777" w:rsidR="00D658B5" w:rsidRDefault="00D658B5" w:rsidP="003361F6">
      <w:pPr>
        <w:pStyle w:val="BodyText"/>
        <w:ind w:left="259" w:right="245" w:hanging="187"/>
        <w:jc w:val="both"/>
        <w:rPr>
          <w:spacing w:val="-1"/>
        </w:rPr>
      </w:pPr>
    </w:p>
    <w:p w14:paraId="4A6962CB" w14:textId="2C8C501B" w:rsidR="00B90157" w:rsidRPr="00AF3BDB" w:rsidRDefault="000F17D9" w:rsidP="003361F6">
      <w:pPr>
        <w:pStyle w:val="BodyText"/>
        <w:tabs>
          <w:tab w:val="left" w:pos="1361"/>
        </w:tabs>
        <w:jc w:val="both"/>
      </w:pPr>
      <w:r w:rsidRPr="000F17D9">
        <w:rPr>
          <w:rFonts w:cs="Times New Roman"/>
        </w:rPr>
        <w:t xml:space="preserve">1.2 </w:t>
      </w:r>
      <w:r w:rsidR="0055381B">
        <w:rPr>
          <w:spacing w:val="-1"/>
        </w:rPr>
        <w:t xml:space="preserve">Admission Classifications &amp; </w:t>
      </w:r>
      <w:r w:rsidR="00C76C60">
        <w:rPr>
          <w:spacing w:val="-1"/>
        </w:rPr>
        <w:t>Required</w:t>
      </w:r>
      <w:r w:rsidR="00C76C60">
        <w:t xml:space="preserve"> Admission</w:t>
      </w:r>
      <w:r w:rsidR="00C76C60">
        <w:rPr>
          <w:spacing w:val="1"/>
        </w:rPr>
        <w:t xml:space="preserve"> </w:t>
      </w:r>
      <w:r w:rsidR="00C76C60">
        <w:rPr>
          <w:spacing w:val="-1"/>
        </w:rPr>
        <w:t>Documentation</w:t>
      </w:r>
    </w:p>
    <w:p w14:paraId="4000EF3C" w14:textId="77777777" w:rsidR="000C394E" w:rsidRPr="00AF3BDB" w:rsidRDefault="000C394E" w:rsidP="003361F6">
      <w:pPr>
        <w:pStyle w:val="BodyText"/>
        <w:tabs>
          <w:tab w:val="left" w:pos="1361"/>
        </w:tabs>
        <w:ind w:left="1360" w:firstLine="0"/>
        <w:jc w:val="both"/>
      </w:pPr>
    </w:p>
    <w:p w14:paraId="22D00460" w14:textId="3AA210C9" w:rsidR="000C394E" w:rsidRPr="001013EC" w:rsidRDefault="000C394E" w:rsidP="003361F6">
      <w:pPr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1013EC">
        <w:rPr>
          <w:rFonts w:ascii="Times New Roman" w:eastAsia="Times New Roman" w:hAnsi="Times New Roman"/>
          <w:b/>
          <w:bCs/>
          <w:sz w:val="24"/>
          <w:szCs w:val="24"/>
        </w:rPr>
        <w:t>First Time</w:t>
      </w:r>
      <w:r w:rsidRPr="001013EC">
        <w:rPr>
          <w:rFonts w:ascii="Times New Roman" w:eastAsia="Times New Roman" w:hAnsi="Times New Roman"/>
          <w:sz w:val="24"/>
          <w:szCs w:val="24"/>
        </w:rPr>
        <w:t>: A student who has no prior postsecondary experience</w:t>
      </w:r>
      <w:r w:rsidR="00ED7642">
        <w:rPr>
          <w:rFonts w:ascii="Times New Roman" w:eastAsia="Times New Roman" w:hAnsi="Times New Roman"/>
          <w:sz w:val="24"/>
          <w:szCs w:val="24"/>
        </w:rPr>
        <w:t xml:space="preserve"> after graduating high school or completing a GED. </w:t>
      </w:r>
    </w:p>
    <w:p w14:paraId="6145332F" w14:textId="4066BABC" w:rsidR="006103F8" w:rsidRDefault="006103F8" w:rsidP="003361F6">
      <w:pPr>
        <w:pStyle w:val="ListParagraph"/>
        <w:numPr>
          <w:ilvl w:val="0"/>
          <w:numId w:val="14"/>
        </w:numPr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Hlk77234563"/>
      <w:r w:rsidRPr="001013EC">
        <w:rPr>
          <w:rFonts w:ascii="Times New Roman" w:eastAsia="Times New Roman" w:hAnsi="Times New Roman"/>
          <w:sz w:val="24"/>
          <w:szCs w:val="24"/>
        </w:rPr>
        <w:t xml:space="preserve">Admission Application </w:t>
      </w:r>
    </w:p>
    <w:p w14:paraId="40D85AD3" w14:textId="304D6BA0" w:rsidR="003A6A49" w:rsidRPr="00D53D2C" w:rsidRDefault="006103F8" w:rsidP="003361F6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77233560"/>
      <w:r w:rsidRPr="00D53D2C">
        <w:rPr>
          <w:rFonts w:ascii="Times New Roman" w:eastAsia="Times New Roman" w:hAnsi="Times New Roman"/>
          <w:sz w:val="24"/>
          <w:szCs w:val="24"/>
        </w:rPr>
        <w:t>Official final high school transcript with proof of graduation or GED®</w:t>
      </w:r>
      <w:r w:rsidR="003A6A49" w:rsidRPr="00D53D2C">
        <w:rPr>
          <w:rFonts w:ascii="Times New Roman" w:eastAsia="Times New Roman" w:hAnsi="Times New Roman"/>
          <w:sz w:val="24"/>
          <w:szCs w:val="24"/>
        </w:rPr>
        <w:t xml:space="preserve">. Students with an associate degree or bachelor’s degree are not required to submit a high school transcript. </w:t>
      </w:r>
    </w:p>
    <w:p w14:paraId="793230E6" w14:textId="1F171524" w:rsidR="00AF3BDB" w:rsidRPr="001013EC" w:rsidRDefault="006103F8" w:rsidP="003361F6">
      <w:pPr>
        <w:pStyle w:val="ListParagraph"/>
        <w:numPr>
          <w:ilvl w:val="0"/>
          <w:numId w:val="14"/>
        </w:numPr>
        <w:jc w:val="both"/>
      </w:pPr>
      <w:r w:rsidRPr="001013EC">
        <w:rPr>
          <w:rFonts w:ascii="Times New Roman" w:eastAsia="Times New Roman" w:hAnsi="Times New Roman"/>
          <w:sz w:val="24"/>
          <w:szCs w:val="24"/>
        </w:rPr>
        <w:t>Official transcript</w:t>
      </w:r>
      <w:r w:rsidR="00DD04DB" w:rsidRPr="001013EC">
        <w:rPr>
          <w:rFonts w:ascii="Times New Roman" w:eastAsia="Times New Roman" w:hAnsi="Times New Roman"/>
          <w:sz w:val="24"/>
          <w:szCs w:val="24"/>
        </w:rPr>
        <w:t>(s)</w:t>
      </w:r>
      <w:r w:rsidRPr="001013EC">
        <w:rPr>
          <w:rFonts w:ascii="Times New Roman" w:eastAsia="Times New Roman" w:hAnsi="Times New Roman"/>
          <w:sz w:val="24"/>
          <w:szCs w:val="24"/>
        </w:rPr>
        <w:t xml:space="preserve"> –</w:t>
      </w:r>
      <w:r w:rsidR="00DD04DB" w:rsidRPr="001013EC">
        <w:rPr>
          <w:rFonts w:ascii="Times New Roman" w:eastAsia="Times New Roman" w:hAnsi="Times New Roman"/>
          <w:sz w:val="24"/>
          <w:szCs w:val="24"/>
        </w:rPr>
        <w:t>all</w:t>
      </w:r>
      <w:r w:rsidRPr="001013EC">
        <w:rPr>
          <w:rFonts w:ascii="Times New Roman" w:eastAsia="Times New Roman" w:hAnsi="Times New Roman"/>
          <w:sz w:val="24"/>
          <w:szCs w:val="24"/>
        </w:rPr>
        <w:t xml:space="preserve"> college</w:t>
      </w:r>
      <w:r w:rsidR="00DD04DB" w:rsidRPr="001013EC">
        <w:rPr>
          <w:rFonts w:ascii="Times New Roman" w:eastAsia="Times New Roman" w:hAnsi="Times New Roman"/>
          <w:sz w:val="24"/>
          <w:szCs w:val="24"/>
        </w:rPr>
        <w:t>(s)</w:t>
      </w:r>
      <w:r w:rsidRPr="001013EC">
        <w:rPr>
          <w:rFonts w:ascii="Times New Roman" w:eastAsia="Times New Roman" w:hAnsi="Times New Roman"/>
          <w:sz w:val="24"/>
          <w:szCs w:val="24"/>
        </w:rPr>
        <w:t xml:space="preserve"> </w:t>
      </w:r>
      <w:r w:rsidRPr="001013EC">
        <w:rPr>
          <w:rFonts w:ascii="Times New Roman" w:eastAsia="Times New Roman" w:hAnsi="Times New Roman" w:cs="Times New Roman"/>
          <w:sz w:val="24"/>
          <w:szCs w:val="24"/>
        </w:rPr>
        <w:t>attended</w:t>
      </w:r>
      <w:r w:rsidR="009D03C1" w:rsidRPr="00101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03C1" w:rsidRPr="001013EC">
        <w:rPr>
          <w:rFonts w:ascii="Times New Roman" w:hAnsi="Times New Roman" w:cs="Times New Roman"/>
        </w:rPr>
        <w:t>(if applicable)</w:t>
      </w:r>
    </w:p>
    <w:p w14:paraId="43AEBF49" w14:textId="04F8E723" w:rsidR="00BD7CB7" w:rsidRDefault="00806FE6" w:rsidP="003361F6">
      <w:pPr>
        <w:pStyle w:val="BodyText"/>
        <w:ind w:firstLine="462"/>
        <w:jc w:val="both"/>
        <w:rPr>
          <w:rFonts w:cs="Times New Roman"/>
        </w:rPr>
      </w:pPr>
      <w:r>
        <w:rPr>
          <w:rFonts w:cs="Times New Roman"/>
        </w:rPr>
        <w:t>*</w:t>
      </w:r>
      <w:r w:rsidR="00BD7CB7" w:rsidRPr="001013EC">
        <w:rPr>
          <w:rFonts w:cs="Times New Roman"/>
        </w:rPr>
        <w:t xml:space="preserve">Unofficial transcripts may be submitted in accordance with local institutional policy. </w:t>
      </w:r>
    </w:p>
    <w:bookmarkEnd w:id="0"/>
    <w:p w14:paraId="3F262E1D" w14:textId="77777777" w:rsidR="00953B32" w:rsidRPr="001013EC" w:rsidRDefault="00953B32" w:rsidP="003361F6">
      <w:pPr>
        <w:pStyle w:val="ListParagraph"/>
        <w:ind w:left="900"/>
        <w:jc w:val="both"/>
        <w:rPr>
          <w:rFonts w:ascii="Times New Roman" w:eastAsia="Times New Roman" w:hAnsi="Times New Roman"/>
          <w:sz w:val="24"/>
          <w:szCs w:val="24"/>
        </w:rPr>
      </w:pPr>
    </w:p>
    <w:bookmarkEnd w:id="1"/>
    <w:p w14:paraId="0A578CEB" w14:textId="455E6B4A" w:rsidR="00AF3BDB" w:rsidRPr="001013EC" w:rsidRDefault="000C394E" w:rsidP="003361F6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013EC">
        <w:rPr>
          <w:rFonts w:ascii="Times New Roman" w:eastAsia="Times New Roman" w:hAnsi="Times New Roman"/>
          <w:b/>
          <w:bCs/>
          <w:sz w:val="24"/>
          <w:szCs w:val="24"/>
        </w:rPr>
        <w:t>Transfer</w:t>
      </w:r>
      <w:r w:rsidRPr="001013EC">
        <w:rPr>
          <w:rFonts w:ascii="Times New Roman" w:eastAsia="Times New Roman" w:hAnsi="Times New Roman"/>
          <w:sz w:val="24"/>
          <w:szCs w:val="24"/>
        </w:rPr>
        <w:t>: A student who previously attended another college or university</w:t>
      </w:r>
      <w:r w:rsidR="003361F6" w:rsidRPr="001013EC">
        <w:rPr>
          <w:rFonts w:ascii="Times New Roman" w:eastAsia="Times New Roman" w:hAnsi="Times New Roman"/>
          <w:sz w:val="24"/>
          <w:szCs w:val="24"/>
        </w:rPr>
        <w:t xml:space="preserve">. </w:t>
      </w:r>
      <w:r w:rsidR="00DD04DB" w:rsidRPr="001013EC">
        <w:rPr>
          <w:rFonts w:ascii="Times New Roman" w:eastAsia="Times New Roman" w:hAnsi="Times New Roman"/>
          <w:sz w:val="24"/>
          <w:szCs w:val="24"/>
        </w:rPr>
        <w:t xml:space="preserve">                 </w:t>
      </w:r>
    </w:p>
    <w:p w14:paraId="7B9B8EA0" w14:textId="1AFB6726" w:rsidR="006103F8" w:rsidRDefault="006103F8" w:rsidP="003361F6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1013EC">
        <w:rPr>
          <w:rFonts w:ascii="Times New Roman" w:eastAsia="Times New Roman" w:hAnsi="Times New Roman"/>
          <w:sz w:val="24"/>
          <w:szCs w:val="24"/>
        </w:rPr>
        <w:t xml:space="preserve">Admission Application </w:t>
      </w:r>
    </w:p>
    <w:p w14:paraId="0705FDE4" w14:textId="674DC2D1" w:rsidR="006103F8" w:rsidRPr="001013EC" w:rsidRDefault="006103F8" w:rsidP="003361F6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1013EC">
        <w:rPr>
          <w:rFonts w:ascii="Times New Roman" w:eastAsia="Times New Roman" w:hAnsi="Times New Roman"/>
          <w:sz w:val="24"/>
          <w:szCs w:val="24"/>
        </w:rPr>
        <w:t>Official final high school transcript with proof of graduation or GED®</w:t>
      </w:r>
      <w:r w:rsidR="00ED7642">
        <w:rPr>
          <w:rFonts w:ascii="Times New Roman" w:eastAsia="Times New Roman" w:hAnsi="Times New Roman"/>
          <w:sz w:val="24"/>
          <w:szCs w:val="24"/>
        </w:rPr>
        <w:t xml:space="preserve">. Students with an associate degree or bachelor’s degree are not required to submit a high school transcript. </w:t>
      </w:r>
    </w:p>
    <w:p w14:paraId="203C307F" w14:textId="3AE454D2" w:rsidR="006103F8" w:rsidRPr="001013EC" w:rsidRDefault="006103F8" w:rsidP="003361F6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1013EC">
        <w:rPr>
          <w:rFonts w:ascii="Times New Roman" w:eastAsia="Times New Roman" w:hAnsi="Times New Roman"/>
          <w:sz w:val="24"/>
          <w:szCs w:val="24"/>
        </w:rPr>
        <w:t>Official transcript</w:t>
      </w:r>
      <w:r w:rsidR="00AF3BDB" w:rsidRPr="001013EC">
        <w:rPr>
          <w:rFonts w:ascii="Times New Roman" w:eastAsia="Times New Roman" w:hAnsi="Times New Roman"/>
          <w:sz w:val="24"/>
          <w:szCs w:val="24"/>
        </w:rPr>
        <w:t>(s)</w:t>
      </w:r>
      <w:r w:rsidRPr="001013EC">
        <w:rPr>
          <w:rFonts w:ascii="Times New Roman" w:eastAsia="Times New Roman" w:hAnsi="Times New Roman"/>
          <w:sz w:val="24"/>
          <w:szCs w:val="24"/>
        </w:rPr>
        <w:t xml:space="preserve"> – a</w:t>
      </w:r>
      <w:r w:rsidR="00AF3BDB" w:rsidRPr="001013EC">
        <w:rPr>
          <w:rFonts w:ascii="Times New Roman" w:eastAsia="Times New Roman" w:hAnsi="Times New Roman"/>
          <w:sz w:val="24"/>
          <w:szCs w:val="24"/>
        </w:rPr>
        <w:t>ll</w:t>
      </w:r>
      <w:r w:rsidRPr="001013EC">
        <w:rPr>
          <w:rFonts w:ascii="Times New Roman" w:eastAsia="Times New Roman" w:hAnsi="Times New Roman"/>
          <w:sz w:val="24"/>
          <w:szCs w:val="24"/>
        </w:rPr>
        <w:t xml:space="preserve"> college</w:t>
      </w:r>
      <w:r w:rsidR="00AF3BDB" w:rsidRPr="001013EC">
        <w:rPr>
          <w:rFonts w:ascii="Times New Roman" w:eastAsia="Times New Roman" w:hAnsi="Times New Roman"/>
          <w:sz w:val="24"/>
          <w:szCs w:val="24"/>
        </w:rPr>
        <w:t>(s)</w:t>
      </w:r>
      <w:r w:rsidRPr="001013EC">
        <w:rPr>
          <w:rFonts w:ascii="Times New Roman" w:eastAsia="Times New Roman" w:hAnsi="Times New Roman"/>
          <w:sz w:val="24"/>
          <w:szCs w:val="24"/>
        </w:rPr>
        <w:t xml:space="preserve"> attended</w:t>
      </w:r>
    </w:p>
    <w:p w14:paraId="1A2C050B" w14:textId="32AB010C" w:rsidR="00806FE6" w:rsidRPr="001013EC" w:rsidRDefault="00806FE6" w:rsidP="003361F6">
      <w:pPr>
        <w:pStyle w:val="BodyText"/>
        <w:ind w:firstLine="462"/>
        <w:jc w:val="both"/>
      </w:pPr>
      <w:r>
        <w:t>*</w:t>
      </w:r>
      <w:r w:rsidRPr="001013EC">
        <w:rPr>
          <w:rFonts w:cs="Times New Roman"/>
        </w:rPr>
        <w:t xml:space="preserve">Unofficial transcripts may be submitted in accordance with local institutional policy. </w:t>
      </w:r>
    </w:p>
    <w:p w14:paraId="01809F1F" w14:textId="6080516B" w:rsidR="001013EC" w:rsidRDefault="00AF3BDB" w:rsidP="003361F6">
      <w:pPr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1013EC">
        <w:rPr>
          <w:rFonts w:ascii="Times New Roman" w:eastAsia="Times New Roman" w:hAnsi="Times New Roman"/>
          <w:sz w:val="24"/>
          <w:szCs w:val="24"/>
        </w:rPr>
        <w:t>*Acceptance of transfer credits is based upon local institutional policy.</w:t>
      </w:r>
    </w:p>
    <w:p w14:paraId="6BA5FEAD" w14:textId="77777777" w:rsidR="00AF3BDB" w:rsidRPr="00AF3BDB" w:rsidRDefault="00AF3BDB" w:rsidP="003361F6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17E10E7B" w14:textId="6465A023" w:rsidR="000C394E" w:rsidRPr="001013EC" w:rsidRDefault="00CB14FE" w:rsidP="003361F6">
      <w:pPr>
        <w:pStyle w:val="BodyText"/>
        <w:tabs>
          <w:tab w:val="left" w:pos="1171"/>
        </w:tabs>
        <w:spacing w:line="258" w:lineRule="auto"/>
        <w:ind w:left="720" w:right="343" w:hanging="102"/>
        <w:jc w:val="both"/>
      </w:pPr>
      <w:r>
        <w:rPr>
          <w:b/>
        </w:rPr>
        <w:tab/>
      </w:r>
      <w:r w:rsidR="000C394E" w:rsidRPr="001013EC">
        <w:rPr>
          <w:b/>
        </w:rPr>
        <w:t xml:space="preserve">Dual </w:t>
      </w:r>
      <w:r w:rsidR="000C394E" w:rsidRPr="001013EC">
        <w:rPr>
          <w:b/>
          <w:spacing w:val="-1"/>
        </w:rPr>
        <w:t>Enrollment</w:t>
      </w:r>
      <w:r w:rsidR="000C394E" w:rsidRPr="001013EC">
        <w:rPr>
          <w:b/>
        </w:rPr>
        <w:t xml:space="preserve"> / </w:t>
      </w:r>
      <w:r w:rsidR="000C394E" w:rsidRPr="001013EC">
        <w:rPr>
          <w:b/>
          <w:spacing w:val="-1"/>
        </w:rPr>
        <w:t>Dual</w:t>
      </w:r>
      <w:r w:rsidR="000C394E" w:rsidRPr="001013EC">
        <w:rPr>
          <w:b/>
        </w:rPr>
        <w:t xml:space="preserve"> Credit</w:t>
      </w:r>
      <w:r w:rsidR="000C394E" w:rsidRPr="001013EC">
        <w:t>: A secondary</w:t>
      </w:r>
      <w:r w:rsidR="000C394E" w:rsidRPr="001013EC">
        <w:rPr>
          <w:spacing w:val="-5"/>
        </w:rPr>
        <w:t xml:space="preserve"> </w:t>
      </w:r>
      <w:r w:rsidR="000C394E" w:rsidRPr="001013EC">
        <w:rPr>
          <w:spacing w:val="-1"/>
        </w:rPr>
        <w:t>education</w:t>
      </w:r>
      <w:r w:rsidR="000C394E" w:rsidRPr="001013EC">
        <w:t xml:space="preserve"> </w:t>
      </w:r>
      <w:r w:rsidR="000C394E" w:rsidRPr="001013EC">
        <w:rPr>
          <w:spacing w:val="-1"/>
        </w:rPr>
        <w:t>student</w:t>
      </w:r>
      <w:r w:rsidR="000C394E" w:rsidRPr="001013EC">
        <w:t xml:space="preserve"> who is earning</w:t>
      </w:r>
      <w:r w:rsidR="000C394E" w:rsidRPr="001013EC">
        <w:rPr>
          <w:spacing w:val="47"/>
        </w:rPr>
        <w:t xml:space="preserve"> </w:t>
      </w:r>
      <w:r w:rsidR="000C394E" w:rsidRPr="001013EC">
        <w:rPr>
          <w:spacing w:val="-1"/>
        </w:rPr>
        <w:t>college credit</w:t>
      </w:r>
      <w:r w:rsidR="000C394E" w:rsidRPr="001013EC">
        <w:t xml:space="preserve"> while still </w:t>
      </w:r>
      <w:r w:rsidR="000C394E" w:rsidRPr="001013EC">
        <w:rPr>
          <w:spacing w:val="-1"/>
        </w:rPr>
        <w:t>in</w:t>
      </w:r>
      <w:r w:rsidR="000C394E" w:rsidRPr="001013EC">
        <w:t xml:space="preserve"> </w:t>
      </w:r>
      <w:r w:rsidR="000C394E" w:rsidRPr="001013EC">
        <w:rPr>
          <w:spacing w:val="-1"/>
        </w:rPr>
        <w:t>high</w:t>
      </w:r>
      <w:r w:rsidR="000C394E" w:rsidRPr="001013EC">
        <w:t xml:space="preserve"> </w:t>
      </w:r>
      <w:r w:rsidR="000C394E" w:rsidRPr="001013EC">
        <w:rPr>
          <w:spacing w:val="-1"/>
        </w:rPr>
        <w:t>school.</w:t>
      </w:r>
      <w:r w:rsidR="000C394E" w:rsidRPr="001013EC">
        <w:t xml:space="preserve"> Dual </w:t>
      </w:r>
      <w:r w:rsidR="000C394E" w:rsidRPr="001013EC">
        <w:rPr>
          <w:spacing w:val="-1"/>
        </w:rPr>
        <w:t>enrollment</w:t>
      </w:r>
      <w:r w:rsidR="000C394E" w:rsidRPr="001013EC">
        <w:t xml:space="preserve"> </w:t>
      </w:r>
      <w:r w:rsidR="000C394E" w:rsidRPr="001013EC">
        <w:rPr>
          <w:spacing w:val="-1"/>
        </w:rPr>
        <w:t>credit</w:t>
      </w:r>
      <w:r w:rsidR="000C394E" w:rsidRPr="001013EC">
        <w:t xml:space="preserve"> </w:t>
      </w:r>
      <w:r w:rsidR="000C394E" w:rsidRPr="001013EC">
        <w:rPr>
          <w:spacing w:val="1"/>
        </w:rPr>
        <w:t>may</w:t>
      </w:r>
      <w:r w:rsidR="000C394E" w:rsidRPr="001013EC">
        <w:rPr>
          <w:spacing w:val="-5"/>
        </w:rPr>
        <w:t xml:space="preserve"> </w:t>
      </w:r>
      <w:r w:rsidR="000C394E" w:rsidRPr="001013EC">
        <w:t>be</w:t>
      </w:r>
      <w:r w:rsidR="000C394E" w:rsidRPr="001013EC">
        <w:rPr>
          <w:spacing w:val="-1"/>
        </w:rPr>
        <w:t xml:space="preserve"> </w:t>
      </w:r>
      <w:r w:rsidR="000C394E" w:rsidRPr="001013EC">
        <w:t>applied</w:t>
      </w:r>
      <w:r w:rsidR="00DD04DB" w:rsidRPr="001013EC">
        <w:rPr>
          <w:spacing w:val="69"/>
        </w:rPr>
        <w:t xml:space="preserve"> </w:t>
      </w:r>
      <w:r w:rsidR="000C394E" w:rsidRPr="001013EC">
        <w:rPr>
          <w:spacing w:val="-1"/>
        </w:rPr>
        <w:t>toward</w:t>
      </w:r>
      <w:r w:rsidR="000C394E" w:rsidRPr="001013EC">
        <w:t xml:space="preserve"> </w:t>
      </w:r>
      <w:r w:rsidR="000C394E" w:rsidRPr="001013EC">
        <w:rPr>
          <w:spacing w:val="-1"/>
        </w:rPr>
        <w:t>high</w:t>
      </w:r>
      <w:r w:rsidR="000C394E" w:rsidRPr="001013EC">
        <w:t xml:space="preserve"> </w:t>
      </w:r>
      <w:r w:rsidR="000C394E" w:rsidRPr="001013EC">
        <w:rPr>
          <w:spacing w:val="-1"/>
        </w:rPr>
        <w:t>school</w:t>
      </w:r>
      <w:r w:rsidR="000C394E" w:rsidRPr="001013EC">
        <w:t xml:space="preserve"> </w:t>
      </w:r>
      <w:r w:rsidR="00DD04DB" w:rsidRPr="001013EC">
        <w:t>AND</w:t>
      </w:r>
      <w:r w:rsidR="000C394E" w:rsidRPr="001013EC">
        <w:t xml:space="preserve"> </w:t>
      </w:r>
      <w:r w:rsidR="000C394E" w:rsidRPr="001013EC">
        <w:rPr>
          <w:spacing w:val="-1"/>
        </w:rPr>
        <w:t>college.</w:t>
      </w:r>
    </w:p>
    <w:p w14:paraId="4730DB7B" w14:textId="31F9F505" w:rsidR="001013EC" w:rsidRDefault="00460F2D" w:rsidP="003361F6">
      <w:pPr>
        <w:pStyle w:val="BodyText"/>
        <w:numPr>
          <w:ilvl w:val="0"/>
          <w:numId w:val="24"/>
        </w:numPr>
        <w:tabs>
          <w:tab w:val="left" w:pos="1980"/>
        </w:tabs>
        <w:spacing w:line="258" w:lineRule="auto"/>
        <w:ind w:right="343" w:hanging="78"/>
        <w:jc w:val="both"/>
        <w:rPr>
          <w:bCs/>
        </w:rPr>
      </w:pPr>
      <w:r>
        <w:rPr>
          <w:bCs/>
        </w:rPr>
        <w:t>Admission Application</w:t>
      </w:r>
    </w:p>
    <w:p w14:paraId="004C1118" w14:textId="77777777" w:rsidR="00D658B5" w:rsidRDefault="00D658B5" w:rsidP="003361F6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bCs/>
        </w:rPr>
        <w:br w:type="page"/>
      </w:r>
    </w:p>
    <w:p w14:paraId="6BFC0273" w14:textId="77777777" w:rsidR="00D658B5" w:rsidRDefault="00D658B5" w:rsidP="003361F6">
      <w:pPr>
        <w:pStyle w:val="BodyText"/>
        <w:tabs>
          <w:tab w:val="left" w:pos="1980"/>
        </w:tabs>
        <w:spacing w:line="258" w:lineRule="auto"/>
        <w:ind w:left="1518" w:right="343" w:firstLine="0"/>
        <w:jc w:val="both"/>
        <w:rPr>
          <w:bCs/>
        </w:rPr>
      </w:pPr>
    </w:p>
    <w:p w14:paraId="028BD04B" w14:textId="0138680A" w:rsidR="00460F2D" w:rsidRDefault="00460F2D" w:rsidP="003361F6">
      <w:pPr>
        <w:pStyle w:val="BodyText"/>
        <w:numPr>
          <w:ilvl w:val="0"/>
          <w:numId w:val="24"/>
        </w:numPr>
        <w:tabs>
          <w:tab w:val="left" w:pos="1980"/>
        </w:tabs>
        <w:spacing w:line="258" w:lineRule="auto"/>
        <w:ind w:right="343" w:hanging="78"/>
        <w:jc w:val="both"/>
        <w:rPr>
          <w:bCs/>
        </w:rPr>
      </w:pPr>
      <w:r>
        <w:rPr>
          <w:bCs/>
        </w:rPr>
        <w:t>High school transcript</w:t>
      </w:r>
    </w:p>
    <w:p w14:paraId="6AB2DDC6" w14:textId="4F1AF63E" w:rsidR="00460F2D" w:rsidRDefault="00460F2D" w:rsidP="003361F6">
      <w:pPr>
        <w:pStyle w:val="BodyText"/>
        <w:numPr>
          <w:ilvl w:val="0"/>
          <w:numId w:val="24"/>
        </w:numPr>
        <w:tabs>
          <w:tab w:val="left" w:pos="1980"/>
        </w:tabs>
        <w:spacing w:line="258" w:lineRule="auto"/>
        <w:ind w:right="343" w:hanging="78"/>
        <w:jc w:val="both"/>
        <w:rPr>
          <w:bCs/>
        </w:rPr>
      </w:pPr>
      <w:r>
        <w:rPr>
          <w:bCs/>
        </w:rPr>
        <w:t>Written approval from school administrator</w:t>
      </w:r>
    </w:p>
    <w:p w14:paraId="586585E2" w14:textId="0C4EB1F9" w:rsidR="00ED7642" w:rsidRDefault="00ED7642" w:rsidP="003361F6">
      <w:pPr>
        <w:pStyle w:val="BodyText"/>
        <w:tabs>
          <w:tab w:val="left" w:pos="1980"/>
        </w:tabs>
        <w:spacing w:line="258" w:lineRule="auto"/>
        <w:ind w:left="720" w:right="343" w:hanging="528"/>
        <w:jc w:val="both"/>
        <w:rPr>
          <w:bCs/>
        </w:rPr>
      </w:pPr>
      <w:r>
        <w:tab/>
        <w:t>*</w:t>
      </w:r>
      <w:r w:rsidRPr="001013EC">
        <w:rPr>
          <w:rFonts w:cs="Times New Roman"/>
        </w:rPr>
        <w:t>Unofficial transcripts may be submitted in accordance with local institutional policy.</w:t>
      </w:r>
    </w:p>
    <w:p w14:paraId="7C5D82F8" w14:textId="77777777" w:rsidR="00D658B5" w:rsidRDefault="00D658B5" w:rsidP="003361F6">
      <w:pPr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0D84198" w14:textId="2242EBD1" w:rsidR="000C394E" w:rsidRPr="001013EC" w:rsidRDefault="000C394E" w:rsidP="003361F6">
      <w:pPr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1013EC">
        <w:rPr>
          <w:rFonts w:ascii="Times New Roman" w:eastAsia="Times New Roman" w:hAnsi="Times New Roman"/>
          <w:b/>
          <w:bCs/>
          <w:sz w:val="24"/>
          <w:szCs w:val="24"/>
        </w:rPr>
        <w:t>Accelerated</w:t>
      </w:r>
      <w:r w:rsidRPr="001013EC">
        <w:rPr>
          <w:rFonts w:ascii="Times New Roman" w:eastAsia="Times New Roman" w:hAnsi="Times New Roman"/>
          <w:sz w:val="24"/>
          <w:szCs w:val="24"/>
        </w:rPr>
        <w:t>: A secondary education student who is earning college credit while still in high</w:t>
      </w:r>
      <w:r w:rsidR="001013EC">
        <w:rPr>
          <w:rFonts w:ascii="Times New Roman" w:eastAsia="Times New Roman" w:hAnsi="Times New Roman"/>
          <w:sz w:val="24"/>
          <w:szCs w:val="24"/>
        </w:rPr>
        <w:t xml:space="preserve"> </w:t>
      </w:r>
      <w:r w:rsidRPr="001013EC">
        <w:rPr>
          <w:rFonts w:ascii="Times New Roman" w:eastAsia="Times New Roman" w:hAnsi="Times New Roman"/>
          <w:sz w:val="24"/>
          <w:szCs w:val="24"/>
        </w:rPr>
        <w:t>school. Accelerated credit may not substitute for high school requirements.</w:t>
      </w:r>
    </w:p>
    <w:p w14:paraId="4596239E" w14:textId="5DE27B4E" w:rsidR="00F62AA8" w:rsidRDefault="00DA75E0" w:rsidP="003361F6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Admission application</w:t>
      </w:r>
    </w:p>
    <w:p w14:paraId="54A148D6" w14:textId="7BEE7C5F" w:rsidR="00DA75E0" w:rsidRDefault="00DA75E0" w:rsidP="003361F6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High school transcript</w:t>
      </w:r>
    </w:p>
    <w:p w14:paraId="1F4533F3" w14:textId="61424528" w:rsidR="00DA75E0" w:rsidRDefault="00DA75E0" w:rsidP="003361F6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Written approval from school administrator</w:t>
      </w:r>
    </w:p>
    <w:p w14:paraId="5E2CA716" w14:textId="0C4788AB" w:rsidR="00ED7642" w:rsidRPr="00D658B5" w:rsidRDefault="00ED7642" w:rsidP="003361F6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8B5">
        <w:rPr>
          <w:rFonts w:ascii="Times New Roman" w:hAnsi="Times New Roman" w:cs="Times New Roman"/>
          <w:sz w:val="24"/>
          <w:szCs w:val="24"/>
        </w:rPr>
        <w:t>*Unofficial transcripts may be submitted in accordance with local institutional policy.</w:t>
      </w:r>
    </w:p>
    <w:p w14:paraId="76897DBA" w14:textId="77777777" w:rsidR="001013EC" w:rsidRPr="001013EC" w:rsidRDefault="001013EC" w:rsidP="003361F6">
      <w:pPr>
        <w:pStyle w:val="ListParagraph"/>
        <w:ind w:left="900"/>
        <w:jc w:val="both"/>
        <w:rPr>
          <w:rFonts w:ascii="Times New Roman" w:eastAsia="Times New Roman" w:hAnsi="Times New Roman"/>
          <w:sz w:val="24"/>
          <w:szCs w:val="24"/>
        </w:rPr>
      </w:pPr>
    </w:p>
    <w:p w14:paraId="1C6EC045" w14:textId="0878FC8D" w:rsidR="00231FAF" w:rsidRPr="001013EC" w:rsidRDefault="00CB14FE" w:rsidP="003361F6">
      <w:pPr>
        <w:pStyle w:val="BodyText"/>
        <w:tabs>
          <w:tab w:val="left" w:pos="1361"/>
        </w:tabs>
        <w:ind w:left="720"/>
        <w:jc w:val="both"/>
      </w:pPr>
      <w:r>
        <w:rPr>
          <w:b/>
          <w:bCs/>
        </w:rPr>
        <w:tab/>
      </w:r>
      <w:r w:rsidR="00231FAF" w:rsidRPr="001013EC">
        <w:rPr>
          <w:b/>
          <w:bCs/>
        </w:rPr>
        <w:t>Transient</w:t>
      </w:r>
      <w:r w:rsidR="00231FAF" w:rsidRPr="001013EC">
        <w:t>: A student enrolled at another college or university who is taking classes at an ACCS institution for the express purpose of transferring credit to the home college or university.</w:t>
      </w:r>
    </w:p>
    <w:p w14:paraId="23CF4FBB" w14:textId="2F07A185" w:rsidR="00231FAF" w:rsidRDefault="009D03C1" w:rsidP="003361F6">
      <w:pPr>
        <w:pStyle w:val="BodyText"/>
        <w:numPr>
          <w:ilvl w:val="0"/>
          <w:numId w:val="16"/>
        </w:numPr>
        <w:jc w:val="both"/>
      </w:pPr>
      <w:r w:rsidRPr="001013EC">
        <w:t>T</w:t>
      </w:r>
      <w:r w:rsidR="00231FAF" w:rsidRPr="001013EC">
        <w:t>ransient</w:t>
      </w:r>
      <w:r w:rsidRPr="001013EC">
        <w:t xml:space="preserve"> admission</w:t>
      </w:r>
      <w:r w:rsidR="00231FAF" w:rsidRPr="001013EC">
        <w:t xml:space="preserve"> application</w:t>
      </w:r>
    </w:p>
    <w:p w14:paraId="5FD2D93A" w14:textId="40DB8306" w:rsidR="00231FAF" w:rsidRDefault="00C821A3" w:rsidP="003361F6">
      <w:pPr>
        <w:pStyle w:val="BodyText"/>
        <w:numPr>
          <w:ilvl w:val="0"/>
          <w:numId w:val="16"/>
        </w:numPr>
        <w:tabs>
          <w:tab w:val="left" w:pos="1620"/>
        </w:tabs>
        <w:jc w:val="both"/>
      </w:pPr>
      <w:r>
        <w:t xml:space="preserve">   </w:t>
      </w:r>
      <w:r w:rsidR="00231FAF" w:rsidRPr="001013EC">
        <w:t>Appropriate transient documentation from home institution</w:t>
      </w:r>
    </w:p>
    <w:p w14:paraId="070633A9" w14:textId="77777777" w:rsidR="00953B32" w:rsidRPr="001013EC" w:rsidRDefault="00953B32" w:rsidP="003361F6">
      <w:pPr>
        <w:pStyle w:val="BodyText"/>
        <w:tabs>
          <w:tab w:val="left" w:pos="1361"/>
        </w:tabs>
        <w:ind w:left="900" w:firstLine="0"/>
        <w:jc w:val="both"/>
      </w:pPr>
    </w:p>
    <w:p w14:paraId="3EA78365" w14:textId="27C7820B" w:rsidR="000C394E" w:rsidRPr="001013EC" w:rsidRDefault="00CB14FE" w:rsidP="003361F6">
      <w:pPr>
        <w:pStyle w:val="BodyText"/>
        <w:tabs>
          <w:tab w:val="left" w:pos="1361"/>
        </w:tabs>
        <w:ind w:left="720"/>
        <w:jc w:val="both"/>
      </w:pPr>
      <w:r>
        <w:rPr>
          <w:b/>
          <w:bCs/>
        </w:rPr>
        <w:tab/>
      </w:r>
      <w:r w:rsidR="00231FAF" w:rsidRPr="001013EC">
        <w:rPr>
          <w:b/>
          <w:bCs/>
        </w:rPr>
        <w:t>Re-Admit</w:t>
      </w:r>
      <w:r w:rsidR="00DD04DB" w:rsidRPr="001013EC">
        <w:rPr>
          <w:b/>
          <w:bCs/>
        </w:rPr>
        <w:t>/Returning</w:t>
      </w:r>
      <w:r w:rsidR="00231FAF" w:rsidRPr="001013EC">
        <w:t xml:space="preserve">: A student who has not enrolled in courses at the institution within the last academic year </w:t>
      </w:r>
      <w:r w:rsidR="00231FAF" w:rsidRPr="001013EC">
        <w:rPr>
          <w:spacing w:val="-1"/>
        </w:rPr>
        <w:t>as</w:t>
      </w:r>
      <w:r w:rsidR="00231FAF" w:rsidRPr="001013EC">
        <w:rPr>
          <w:spacing w:val="35"/>
        </w:rPr>
        <w:t xml:space="preserve"> </w:t>
      </w:r>
      <w:r w:rsidR="00231FAF" w:rsidRPr="001013EC">
        <w:rPr>
          <w:spacing w:val="-1"/>
        </w:rPr>
        <w:t>determined</w:t>
      </w:r>
      <w:r w:rsidR="00231FAF" w:rsidRPr="001013EC">
        <w:t xml:space="preserve"> </w:t>
      </w:r>
      <w:r w:rsidR="00231FAF" w:rsidRPr="001013EC">
        <w:rPr>
          <w:spacing w:val="2"/>
        </w:rPr>
        <w:t>by</w:t>
      </w:r>
      <w:r w:rsidR="00231FAF" w:rsidRPr="001013EC">
        <w:rPr>
          <w:spacing w:val="-5"/>
        </w:rPr>
        <w:t xml:space="preserve"> </w:t>
      </w:r>
      <w:r w:rsidR="00231FAF" w:rsidRPr="001013EC">
        <w:rPr>
          <w:spacing w:val="-1"/>
        </w:rPr>
        <w:t>local</w:t>
      </w:r>
      <w:r w:rsidR="00231FAF" w:rsidRPr="001013EC">
        <w:t xml:space="preserve"> institutional </w:t>
      </w:r>
      <w:r w:rsidR="00231FAF" w:rsidRPr="001013EC">
        <w:rPr>
          <w:spacing w:val="-1"/>
        </w:rPr>
        <w:t>calendars.</w:t>
      </w:r>
    </w:p>
    <w:p w14:paraId="06BBFACC" w14:textId="2882FF9E" w:rsidR="00953B32" w:rsidRDefault="00953B32" w:rsidP="003361F6">
      <w:pPr>
        <w:pStyle w:val="BodyText"/>
        <w:numPr>
          <w:ilvl w:val="0"/>
          <w:numId w:val="18"/>
        </w:numPr>
        <w:jc w:val="both"/>
      </w:pPr>
      <w:r w:rsidRPr="001013EC">
        <w:t xml:space="preserve">Admission Application </w:t>
      </w:r>
    </w:p>
    <w:p w14:paraId="74910F7D" w14:textId="7B3BDE2E" w:rsidR="00953B32" w:rsidRPr="00D53D2C" w:rsidRDefault="00953B32" w:rsidP="003361F6">
      <w:pPr>
        <w:pStyle w:val="BodyText"/>
        <w:numPr>
          <w:ilvl w:val="0"/>
          <w:numId w:val="18"/>
        </w:numPr>
        <w:jc w:val="both"/>
      </w:pPr>
      <w:r w:rsidRPr="00D53D2C">
        <w:t>Official final high school transcript with proof of graduation or GED®</w:t>
      </w:r>
      <w:r w:rsidR="009D03C1" w:rsidRPr="00D53D2C">
        <w:t xml:space="preserve"> (if applicable)</w:t>
      </w:r>
      <w:r w:rsidR="003A6A49" w:rsidRPr="00D53D2C">
        <w:t xml:space="preserve">. Students with an associate degree or bachelor’s degree are not required to submit a high school transcript. </w:t>
      </w:r>
    </w:p>
    <w:p w14:paraId="4D517CD0" w14:textId="77777777" w:rsidR="00BD7CB7" w:rsidRPr="001013EC" w:rsidRDefault="00953B32" w:rsidP="003361F6">
      <w:pPr>
        <w:pStyle w:val="BodyText"/>
        <w:numPr>
          <w:ilvl w:val="0"/>
          <w:numId w:val="18"/>
        </w:numPr>
        <w:jc w:val="both"/>
      </w:pPr>
      <w:r w:rsidRPr="001013EC">
        <w:t>Official transcript</w:t>
      </w:r>
      <w:r w:rsidR="00DD04DB" w:rsidRPr="001013EC">
        <w:t>(s)</w:t>
      </w:r>
      <w:r w:rsidRPr="001013EC">
        <w:t xml:space="preserve"> – </w:t>
      </w:r>
      <w:r w:rsidR="00DD04DB" w:rsidRPr="001013EC">
        <w:t xml:space="preserve">all </w:t>
      </w:r>
      <w:r w:rsidRPr="001013EC">
        <w:t>college</w:t>
      </w:r>
      <w:r w:rsidR="00DD04DB" w:rsidRPr="001013EC">
        <w:t>(s)</w:t>
      </w:r>
      <w:r w:rsidRPr="001013EC">
        <w:t xml:space="preserve"> attended</w:t>
      </w:r>
      <w:r w:rsidR="00DD04DB" w:rsidRPr="001013EC">
        <w:t xml:space="preserve"> (if applicable)</w:t>
      </w:r>
      <w:r w:rsidR="009D03C1" w:rsidRPr="001013EC">
        <w:t xml:space="preserve"> </w:t>
      </w:r>
    </w:p>
    <w:p w14:paraId="59BDAFAE" w14:textId="51AB8125" w:rsidR="00BD7CB7" w:rsidRPr="001013EC" w:rsidRDefault="00AF3BDB" w:rsidP="003361F6">
      <w:pPr>
        <w:pStyle w:val="BodyText"/>
        <w:ind w:left="450" w:firstLine="360"/>
        <w:jc w:val="both"/>
      </w:pPr>
      <w:r w:rsidRPr="001013EC">
        <w:t>*</w:t>
      </w:r>
      <w:r w:rsidR="00BD7CB7" w:rsidRPr="001013EC">
        <w:rPr>
          <w:rFonts w:cs="Times New Roman"/>
        </w:rPr>
        <w:t xml:space="preserve">Unofficial transcripts may be submitted in accordance with local institutional policy. </w:t>
      </w:r>
    </w:p>
    <w:p w14:paraId="18A764DB" w14:textId="77777777" w:rsidR="00953B32" w:rsidRPr="00AF3BDB" w:rsidRDefault="00953B32" w:rsidP="003361F6">
      <w:pPr>
        <w:pStyle w:val="BodyText"/>
        <w:tabs>
          <w:tab w:val="left" w:pos="1361"/>
        </w:tabs>
        <w:ind w:left="900" w:firstLine="0"/>
        <w:jc w:val="both"/>
      </w:pPr>
    </w:p>
    <w:p w14:paraId="033601D7" w14:textId="09F2E75F" w:rsidR="00BC7F0A" w:rsidRPr="001013EC" w:rsidRDefault="00CB14FE" w:rsidP="003361F6">
      <w:pPr>
        <w:pStyle w:val="BodyText"/>
        <w:tabs>
          <w:tab w:val="left" w:pos="1361"/>
        </w:tabs>
        <w:ind w:left="720" w:hanging="642"/>
        <w:jc w:val="both"/>
      </w:pPr>
      <w:r>
        <w:rPr>
          <w:b/>
          <w:bCs/>
        </w:rPr>
        <w:tab/>
      </w:r>
      <w:r w:rsidR="00231FAF" w:rsidRPr="001013EC">
        <w:rPr>
          <w:b/>
          <w:bCs/>
        </w:rPr>
        <w:t>Special/ Non-Degree Seeking</w:t>
      </w:r>
      <w:r w:rsidR="00231FAF" w:rsidRPr="001013EC">
        <w:t xml:space="preserve">: </w:t>
      </w:r>
      <w:r w:rsidR="00E34874" w:rsidRPr="001013EC">
        <w:t xml:space="preserve">A student who wishes to enroll but does not wish to </w:t>
      </w:r>
      <w:r w:rsidR="00BC7F0A" w:rsidRPr="001013EC">
        <w:t xml:space="preserve">  </w:t>
      </w:r>
      <w:r w:rsidR="00E34874" w:rsidRPr="001013EC">
        <w:t>pursue a degree or certificate</w:t>
      </w:r>
      <w:r w:rsidR="009D03C1" w:rsidRPr="001013EC">
        <w:t>.</w:t>
      </w:r>
    </w:p>
    <w:p w14:paraId="20DD7FA5" w14:textId="7F3D7204" w:rsidR="008F1A8C" w:rsidRDefault="008F1A8C" w:rsidP="003361F6">
      <w:pPr>
        <w:pStyle w:val="BodyText"/>
        <w:numPr>
          <w:ilvl w:val="0"/>
          <w:numId w:val="20"/>
        </w:numPr>
        <w:jc w:val="both"/>
      </w:pPr>
      <w:r w:rsidRPr="001013EC">
        <w:t xml:space="preserve">Admission Application </w:t>
      </w:r>
    </w:p>
    <w:p w14:paraId="6C76B2E2" w14:textId="3BD45371" w:rsidR="008F1A8C" w:rsidRPr="00D53D2C" w:rsidRDefault="008F1A8C" w:rsidP="003361F6">
      <w:pPr>
        <w:pStyle w:val="BodyText"/>
        <w:numPr>
          <w:ilvl w:val="0"/>
          <w:numId w:val="20"/>
        </w:numPr>
        <w:jc w:val="both"/>
      </w:pPr>
      <w:r w:rsidRPr="00D53D2C">
        <w:t>Official final high school transcript with proof of graduation or GED®</w:t>
      </w:r>
      <w:r w:rsidR="009D03C1" w:rsidRPr="00D53D2C">
        <w:t xml:space="preserve"> (if applicable)</w:t>
      </w:r>
      <w:r w:rsidR="003A6A49" w:rsidRPr="00D53D2C">
        <w:t>. Students with an associate degree or bachelor’s degree are not required to submit a high school transcript.</w:t>
      </w:r>
    </w:p>
    <w:p w14:paraId="20B96F0E" w14:textId="43A30B7D" w:rsidR="008F1A8C" w:rsidRPr="001013EC" w:rsidRDefault="008F1A8C" w:rsidP="003361F6">
      <w:pPr>
        <w:pStyle w:val="BodyText"/>
        <w:numPr>
          <w:ilvl w:val="0"/>
          <w:numId w:val="20"/>
        </w:numPr>
        <w:jc w:val="both"/>
      </w:pPr>
      <w:r w:rsidRPr="001013EC">
        <w:t>Official transcript</w:t>
      </w:r>
      <w:r w:rsidR="00DD04DB" w:rsidRPr="001013EC">
        <w:t>(s)</w:t>
      </w:r>
      <w:r w:rsidRPr="001013EC">
        <w:t xml:space="preserve"> – a</w:t>
      </w:r>
      <w:r w:rsidR="00DD04DB" w:rsidRPr="001013EC">
        <w:t>ll</w:t>
      </w:r>
      <w:r w:rsidRPr="001013EC">
        <w:t xml:space="preserve"> college</w:t>
      </w:r>
      <w:r w:rsidR="00DD04DB" w:rsidRPr="001013EC">
        <w:t>(s)</w:t>
      </w:r>
      <w:r w:rsidRPr="001013EC">
        <w:t xml:space="preserve"> attended</w:t>
      </w:r>
      <w:r w:rsidR="009D03C1" w:rsidRPr="001013EC">
        <w:t xml:space="preserve"> (if applicable) </w:t>
      </w:r>
    </w:p>
    <w:p w14:paraId="566B3A6D" w14:textId="176EBF93" w:rsidR="00BD7CB7" w:rsidRPr="001013EC" w:rsidRDefault="00AF3BDB" w:rsidP="003361F6">
      <w:pPr>
        <w:pStyle w:val="BodyText"/>
        <w:ind w:left="810" w:firstLine="0"/>
        <w:jc w:val="both"/>
      </w:pPr>
      <w:r w:rsidRPr="001013EC">
        <w:t>*</w:t>
      </w:r>
      <w:r w:rsidR="00BD7CB7" w:rsidRPr="001013EC">
        <w:rPr>
          <w:rFonts w:cs="Times New Roman"/>
        </w:rPr>
        <w:t xml:space="preserve">Unofficial transcripts may be submitted in accordance with local institutional policy. </w:t>
      </w:r>
    </w:p>
    <w:p w14:paraId="60FC9EF6" w14:textId="77777777" w:rsidR="00BD7CB7" w:rsidRDefault="00BD7CB7" w:rsidP="003361F6">
      <w:pPr>
        <w:pStyle w:val="BodyText"/>
        <w:jc w:val="both"/>
      </w:pPr>
    </w:p>
    <w:p w14:paraId="5047E7B1" w14:textId="2E729835" w:rsidR="007F6F4A" w:rsidRPr="00AF3BDB" w:rsidRDefault="007F6F4A" w:rsidP="003361F6">
      <w:pPr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AF3BDB">
        <w:rPr>
          <w:rFonts w:ascii="Times New Roman" w:eastAsia="Times New Roman" w:hAnsi="Times New Roman"/>
          <w:b/>
          <w:bCs/>
          <w:sz w:val="24"/>
          <w:szCs w:val="24"/>
        </w:rPr>
        <w:t>International</w:t>
      </w:r>
      <w:r w:rsidRPr="00AF3BDB">
        <w:rPr>
          <w:rFonts w:ascii="Times New Roman" w:eastAsia="Times New Roman" w:hAnsi="Times New Roman"/>
          <w:sz w:val="24"/>
          <w:szCs w:val="24"/>
        </w:rPr>
        <w:t>: A student who is a citizen of another country.</w:t>
      </w:r>
    </w:p>
    <w:p w14:paraId="058A7AE4" w14:textId="1DF891B1" w:rsidR="00953B32" w:rsidRPr="00AF3BDB" w:rsidRDefault="00953B32" w:rsidP="007C17D9">
      <w:pPr>
        <w:pStyle w:val="ListParagraph"/>
        <w:numPr>
          <w:ilvl w:val="0"/>
          <w:numId w:val="23"/>
        </w:numPr>
        <w:rPr>
          <w:rFonts w:ascii="Times New Roman" w:eastAsia="Times New Roman" w:hAnsi="Times New Roman"/>
          <w:sz w:val="24"/>
          <w:szCs w:val="24"/>
        </w:rPr>
      </w:pPr>
      <w:r w:rsidRPr="00AF3BDB">
        <w:rPr>
          <w:rFonts w:ascii="Times New Roman" w:eastAsia="Times New Roman" w:hAnsi="Times New Roman"/>
          <w:sz w:val="24"/>
          <w:szCs w:val="24"/>
        </w:rPr>
        <w:t xml:space="preserve">Refer to ACCS Policy and Chancellor’s Procedures 801.04 Admission International Student </w:t>
      </w:r>
    </w:p>
    <w:p w14:paraId="0FEE6CBE" w14:textId="48CE7B88" w:rsidR="001013EC" w:rsidRDefault="001013EC" w:rsidP="003361F6">
      <w:pPr>
        <w:pStyle w:val="ListParagraph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79889B" w14:textId="77777777" w:rsidR="002F1788" w:rsidRPr="00CE2CEE" w:rsidRDefault="00850504" w:rsidP="003361F6">
      <w:pPr>
        <w:pStyle w:val="ListParagraph"/>
        <w:numPr>
          <w:ilvl w:val="1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CEE">
        <w:rPr>
          <w:rFonts w:ascii="Times New Roman" w:eastAsia="Times New Roman" w:hAnsi="Times New Roman" w:cs="Times New Roman"/>
          <w:sz w:val="24"/>
          <w:szCs w:val="24"/>
        </w:rPr>
        <w:t>Non-high school graduate and non-GED students</w:t>
      </w:r>
      <w:r w:rsidR="002F1788" w:rsidRPr="00CE2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FE4F94" w14:textId="3441AD92" w:rsidR="00D55C18" w:rsidRDefault="002F1788" w:rsidP="003361F6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Required assessment score (in accordance with current assessment procedures)</w:t>
      </w:r>
    </w:p>
    <w:p w14:paraId="56AC9899" w14:textId="43DD514B" w:rsidR="00D658B5" w:rsidRDefault="002F1788" w:rsidP="003361F6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Written consent from the appropriate secondary administrator (if under the age of 17)</w:t>
      </w:r>
    </w:p>
    <w:p w14:paraId="1C848F07" w14:textId="77777777" w:rsidR="00D658B5" w:rsidRDefault="00D658B5" w:rsidP="003361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F23D2AF" w14:textId="3C564D74" w:rsidR="00D658B5" w:rsidRDefault="00D658B5" w:rsidP="003361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DF25D8" w14:textId="247D6BA4" w:rsidR="002F1788" w:rsidRDefault="002F1788" w:rsidP="003361F6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Students </w:t>
      </w:r>
      <w:r w:rsidR="00CE2CEE">
        <w:rPr>
          <w:rFonts w:ascii="Times New Roman" w:eastAsia="Times New Roman" w:hAnsi="Times New Roman" w:cs="Times New Roman"/>
          <w:sz w:val="24"/>
          <w:szCs w:val="24"/>
        </w:rPr>
        <w:t xml:space="preserve">may be admitted to non-degree and career pathways programs as defined under the Workforce Innovation and Opportunity Act (WIOA) and by the federal Pell Grant Ability-to-Benefit criteria. </w:t>
      </w:r>
    </w:p>
    <w:p w14:paraId="64F8CB0F" w14:textId="6B10D99A" w:rsidR="0095522E" w:rsidRDefault="00D55C18" w:rsidP="003361F6">
      <w:pPr>
        <w:pStyle w:val="BodyText"/>
        <w:spacing w:before="216" w:line="257" w:lineRule="auto"/>
        <w:ind w:left="0" w:right="1115" w:firstLine="0"/>
        <w:jc w:val="both"/>
      </w:pPr>
      <w:r>
        <w:t>1.</w:t>
      </w:r>
      <w:r w:rsidR="001013EC">
        <w:t>4</w:t>
      </w:r>
      <w:r w:rsidR="0095522E">
        <w:t xml:space="preserve"> Admission </w:t>
      </w:r>
      <w:r w:rsidR="00C76C60">
        <w:t xml:space="preserve">Status: </w:t>
      </w:r>
    </w:p>
    <w:p w14:paraId="75104891" w14:textId="3A80C3AC" w:rsidR="00B90157" w:rsidRDefault="00C76C60" w:rsidP="003361F6">
      <w:pPr>
        <w:pStyle w:val="BodyText"/>
        <w:tabs>
          <w:tab w:val="left" w:pos="1350"/>
        </w:tabs>
        <w:spacing w:before="216" w:line="257" w:lineRule="auto"/>
        <w:ind w:left="720" w:right="1115" w:hanging="630"/>
        <w:jc w:val="both"/>
      </w:pPr>
      <w:r>
        <w:rPr>
          <w:spacing w:val="-1"/>
        </w:rP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 xml:space="preserve">two </w:t>
      </w:r>
      <w:r>
        <w:rPr>
          <w:spacing w:val="-1"/>
        </w:rPr>
        <w:t>types</w:t>
      </w:r>
      <w:r>
        <w:t xml:space="preserve"> of </w:t>
      </w:r>
      <w:r>
        <w:rPr>
          <w:spacing w:val="-1"/>
        </w:rPr>
        <w:t>admission</w:t>
      </w:r>
      <w:r>
        <w:t xml:space="preserve"> </w:t>
      </w:r>
      <w:r>
        <w:rPr>
          <w:spacing w:val="-1"/>
        </w:rPr>
        <w:t>status:</w:t>
      </w:r>
      <w:r>
        <w:t xml:space="preserve"> </w:t>
      </w:r>
      <w:r>
        <w:rPr>
          <w:spacing w:val="-1"/>
        </w:rPr>
        <w:t>conditional</w:t>
      </w:r>
      <w:r w:rsidR="0095522E">
        <w:rPr>
          <w:spacing w:val="-1"/>
        </w:rPr>
        <w:t xml:space="preserve"> and unconditional</w:t>
      </w:r>
    </w:p>
    <w:p w14:paraId="55DFD8B9" w14:textId="107072EB" w:rsidR="007F6F4A" w:rsidRDefault="00D9361A" w:rsidP="003361F6">
      <w:pPr>
        <w:pStyle w:val="BodyText"/>
        <w:spacing w:before="165" w:line="256" w:lineRule="auto"/>
        <w:ind w:left="720" w:right="494" w:firstLine="0"/>
        <w:jc w:val="both"/>
        <w:rPr>
          <w:spacing w:val="-1"/>
        </w:rPr>
      </w:pPr>
      <w:r>
        <w:rPr>
          <w:spacing w:val="-1"/>
        </w:rPr>
        <w:t>1.</w:t>
      </w:r>
      <w:r w:rsidR="001013EC">
        <w:rPr>
          <w:spacing w:val="-1"/>
        </w:rPr>
        <w:t>4</w:t>
      </w:r>
      <w:r>
        <w:rPr>
          <w:spacing w:val="-1"/>
        </w:rPr>
        <w:t xml:space="preserve">.1 </w:t>
      </w:r>
      <w:r w:rsidR="007F6F4A" w:rsidRPr="00F62AA8">
        <w:rPr>
          <w:b/>
          <w:bCs/>
          <w:spacing w:val="-1"/>
        </w:rPr>
        <w:t>Conditional stat</w:t>
      </w:r>
      <w:r w:rsidR="007F6F4A" w:rsidRPr="00D81595">
        <w:rPr>
          <w:b/>
          <w:bCs/>
          <w:spacing w:val="-1"/>
        </w:rPr>
        <w:t>us</w:t>
      </w:r>
      <w:r w:rsidR="007F6F4A" w:rsidRPr="007F6F4A">
        <w:rPr>
          <w:spacing w:val="-1"/>
        </w:rPr>
        <w:t xml:space="preserve">: Students who have </w:t>
      </w:r>
      <w:r w:rsidR="001013EC">
        <w:rPr>
          <w:spacing w:val="-1"/>
        </w:rPr>
        <w:t xml:space="preserve">applied but </w:t>
      </w:r>
      <w:r w:rsidR="007F6F4A" w:rsidRPr="007F6F4A">
        <w:rPr>
          <w:spacing w:val="-1"/>
        </w:rPr>
        <w:t xml:space="preserve">not submitted required documentation </w:t>
      </w:r>
      <w:r w:rsidR="00FC1BA9">
        <w:rPr>
          <w:spacing w:val="-1"/>
        </w:rPr>
        <w:t>shall</w:t>
      </w:r>
      <w:r w:rsidR="007F6F4A" w:rsidRPr="007F6F4A">
        <w:rPr>
          <w:spacing w:val="-1"/>
        </w:rPr>
        <w:t xml:space="preserve"> be admitted as conditional status</w:t>
      </w:r>
      <w:r w:rsidR="00717CA7">
        <w:rPr>
          <w:spacing w:val="-1"/>
        </w:rPr>
        <w:t xml:space="preserve"> (excluding transient and international students)</w:t>
      </w:r>
      <w:r w:rsidR="007F6F4A" w:rsidRPr="007F6F4A">
        <w:rPr>
          <w:spacing w:val="-1"/>
        </w:rPr>
        <w:t xml:space="preserve">. Failure to provide </w:t>
      </w:r>
      <w:r w:rsidR="00FC1BA9">
        <w:rPr>
          <w:spacing w:val="-1"/>
        </w:rPr>
        <w:t xml:space="preserve">all required </w:t>
      </w:r>
      <w:r w:rsidR="007F6F4A" w:rsidRPr="007F6F4A">
        <w:rPr>
          <w:spacing w:val="-1"/>
        </w:rPr>
        <w:t>documentation by the end of the first semester, as determined by local institutional calendars, will prevent a student from future registration and official transcript release.</w:t>
      </w:r>
    </w:p>
    <w:p w14:paraId="0CBCE056" w14:textId="3182F537" w:rsidR="00B90157" w:rsidRDefault="007F6F4A" w:rsidP="003361F6">
      <w:pPr>
        <w:pStyle w:val="BodyText"/>
        <w:spacing w:before="165" w:line="256" w:lineRule="auto"/>
        <w:ind w:left="720" w:right="494" w:firstLine="0"/>
        <w:jc w:val="both"/>
      </w:pPr>
      <w:r>
        <w:rPr>
          <w:spacing w:val="-1"/>
        </w:rPr>
        <w:t>1.</w:t>
      </w:r>
      <w:r w:rsidR="001013EC">
        <w:rPr>
          <w:spacing w:val="-1"/>
        </w:rPr>
        <w:t>4</w:t>
      </w:r>
      <w:r>
        <w:rPr>
          <w:spacing w:val="-1"/>
        </w:rPr>
        <w:t xml:space="preserve">.2 </w:t>
      </w:r>
      <w:r w:rsidR="00C76C60" w:rsidRPr="00F62AA8">
        <w:rPr>
          <w:b/>
          <w:bCs/>
          <w:spacing w:val="-1"/>
        </w:rPr>
        <w:t>Unconditional</w:t>
      </w:r>
      <w:r w:rsidR="00C76C60" w:rsidRPr="00F62AA8">
        <w:rPr>
          <w:b/>
          <w:bCs/>
        </w:rPr>
        <w:t xml:space="preserve"> </w:t>
      </w:r>
      <w:r w:rsidR="00C76C60" w:rsidRPr="00F62AA8">
        <w:rPr>
          <w:b/>
          <w:bCs/>
          <w:spacing w:val="-1"/>
        </w:rPr>
        <w:t>stat</w:t>
      </w:r>
      <w:r w:rsidR="00C76C60" w:rsidRPr="00D81595">
        <w:rPr>
          <w:b/>
          <w:bCs/>
          <w:spacing w:val="-1"/>
        </w:rPr>
        <w:t>us</w:t>
      </w:r>
      <w:r w:rsidR="00C76C60">
        <w:rPr>
          <w:spacing w:val="-1"/>
        </w:rPr>
        <w:t>:</w:t>
      </w:r>
      <w:r w:rsidR="00C76C60">
        <w:t xml:space="preserve"> </w:t>
      </w:r>
      <w:r w:rsidR="00C76C60">
        <w:rPr>
          <w:spacing w:val="-1"/>
        </w:rPr>
        <w:t>Students</w:t>
      </w:r>
      <w:r w:rsidR="00C76C60">
        <w:t xml:space="preserve"> who </w:t>
      </w:r>
      <w:r w:rsidR="00C76C60">
        <w:rPr>
          <w:spacing w:val="-1"/>
        </w:rPr>
        <w:t xml:space="preserve">have </w:t>
      </w:r>
      <w:r w:rsidR="001013EC">
        <w:rPr>
          <w:spacing w:val="-1"/>
        </w:rPr>
        <w:t xml:space="preserve">applied and </w:t>
      </w:r>
      <w:r w:rsidR="00C76C60">
        <w:t xml:space="preserve">submitted </w:t>
      </w:r>
      <w:r w:rsidR="00C76C60">
        <w:rPr>
          <w:spacing w:val="-1"/>
        </w:rPr>
        <w:t>all</w:t>
      </w:r>
      <w:r w:rsidR="00C76C60">
        <w:t xml:space="preserve"> </w:t>
      </w:r>
      <w:r w:rsidR="00C76C60">
        <w:rPr>
          <w:spacing w:val="-1"/>
        </w:rPr>
        <w:t>required</w:t>
      </w:r>
      <w:r w:rsidR="00C76C60">
        <w:rPr>
          <w:spacing w:val="65"/>
        </w:rPr>
        <w:t xml:space="preserve"> </w:t>
      </w:r>
      <w:r w:rsidR="00C76C60">
        <w:rPr>
          <w:spacing w:val="-1"/>
        </w:rPr>
        <w:t>documentation</w:t>
      </w:r>
      <w:r w:rsidR="00C76C60">
        <w:t xml:space="preserve"> </w:t>
      </w:r>
      <w:r w:rsidR="00FC1BA9">
        <w:rPr>
          <w:spacing w:val="1"/>
        </w:rPr>
        <w:t>shall</w:t>
      </w:r>
      <w:r w:rsidR="00C76C60">
        <w:rPr>
          <w:spacing w:val="-5"/>
        </w:rPr>
        <w:t xml:space="preserve"> </w:t>
      </w:r>
      <w:r w:rsidR="00C76C60">
        <w:t>be</w:t>
      </w:r>
      <w:r w:rsidR="00C76C60">
        <w:rPr>
          <w:spacing w:val="-1"/>
        </w:rPr>
        <w:t xml:space="preserve"> </w:t>
      </w:r>
      <w:r w:rsidR="00C76C60">
        <w:t xml:space="preserve">admitted </w:t>
      </w:r>
      <w:r w:rsidR="00C76C60">
        <w:rPr>
          <w:spacing w:val="-1"/>
        </w:rPr>
        <w:t>unconditionally.</w:t>
      </w:r>
    </w:p>
    <w:p w14:paraId="30B434FE" w14:textId="77777777" w:rsidR="00B90157" w:rsidRDefault="00B90157" w:rsidP="003361F6">
      <w:pPr>
        <w:spacing w:before="3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6915ABC8" w14:textId="50E37CF0" w:rsidR="00B90157" w:rsidRDefault="00C13D51" w:rsidP="003361F6">
      <w:pPr>
        <w:pStyle w:val="BodyText"/>
        <w:jc w:val="both"/>
        <w:rPr>
          <w:spacing w:val="-1"/>
        </w:rPr>
      </w:pPr>
      <w:r>
        <w:t>1.</w:t>
      </w:r>
      <w:r w:rsidR="001013EC">
        <w:t>5</w:t>
      </w:r>
      <w:r>
        <w:t xml:space="preserve"> </w:t>
      </w:r>
      <w:r w:rsidR="00C76C60">
        <w:t xml:space="preserve">Admission to </w:t>
      </w:r>
      <w:r w:rsidR="00C76C60">
        <w:rPr>
          <w:spacing w:val="-1"/>
        </w:rPr>
        <w:t>an</w:t>
      </w:r>
      <w:r w:rsidR="00C76C60">
        <w:t xml:space="preserve"> ACCS </w:t>
      </w:r>
      <w:r w:rsidR="00C76C60">
        <w:rPr>
          <w:spacing w:val="-1"/>
        </w:rPr>
        <w:t>institution</w:t>
      </w:r>
      <w:r w:rsidR="00C76C60">
        <w:t xml:space="preserve"> does not ensure</w:t>
      </w:r>
      <w:r w:rsidR="00C76C60">
        <w:rPr>
          <w:spacing w:val="-2"/>
        </w:rPr>
        <w:t xml:space="preserve"> </w:t>
      </w:r>
      <w:r w:rsidR="00C76C60">
        <w:rPr>
          <w:spacing w:val="-1"/>
        </w:rPr>
        <w:t>admission</w:t>
      </w:r>
      <w:r w:rsidR="00C76C60">
        <w:t xml:space="preserve"> to any</w:t>
      </w:r>
      <w:r w:rsidR="00C76C60">
        <w:rPr>
          <w:spacing w:val="-5"/>
        </w:rPr>
        <w:t xml:space="preserve"> </w:t>
      </w:r>
      <w:r w:rsidR="00C76C60">
        <w:t xml:space="preserve">individual </w:t>
      </w:r>
      <w:r w:rsidR="00C76C60">
        <w:rPr>
          <w:spacing w:val="-1"/>
        </w:rPr>
        <w:t>program</w:t>
      </w:r>
      <w:r w:rsidR="00C76C60">
        <w:rPr>
          <w:spacing w:val="53"/>
        </w:rPr>
        <w:t xml:space="preserve"> </w:t>
      </w:r>
      <w:r w:rsidR="00C76C60">
        <w:t xml:space="preserve">or </w:t>
      </w:r>
      <w:r w:rsidR="00C76C60">
        <w:rPr>
          <w:spacing w:val="-1"/>
        </w:rPr>
        <w:t>course.</w:t>
      </w:r>
    </w:p>
    <w:sectPr w:rsidR="00B90157">
      <w:headerReference w:type="default" r:id="rId7"/>
      <w:pgSz w:w="12240" w:h="15840"/>
      <w:pgMar w:top="980" w:right="1340" w:bottom="280" w:left="1340" w:header="7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3D752" w14:textId="77777777" w:rsidR="00D861A9" w:rsidRDefault="00D861A9">
      <w:r>
        <w:separator/>
      </w:r>
    </w:p>
  </w:endnote>
  <w:endnote w:type="continuationSeparator" w:id="0">
    <w:p w14:paraId="2B500125" w14:textId="77777777" w:rsidR="00D861A9" w:rsidRDefault="00D8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769BE" w14:textId="77777777" w:rsidR="00D861A9" w:rsidRDefault="00D861A9">
      <w:r>
        <w:separator/>
      </w:r>
    </w:p>
  </w:footnote>
  <w:footnote w:type="continuationSeparator" w:id="0">
    <w:p w14:paraId="0188AEA4" w14:textId="77777777" w:rsidR="00D861A9" w:rsidRDefault="00D86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9D8D0" w14:textId="42C78525" w:rsidR="00B90157" w:rsidRDefault="00836FE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A9D845A" wp14:editId="414D5222">
              <wp:simplePos x="0" y="0"/>
              <wp:positionH relativeFrom="page">
                <wp:posOffset>5817380</wp:posOffset>
              </wp:positionH>
              <wp:positionV relativeFrom="page">
                <wp:posOffset>461910</wp:posOffset>
              </wp:positionV>
              <wp:extent cx="1055312" cy="177800"/>
              <wp:effectExtent l="0" t="0" r="12065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5312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0B6D7" w14:textId="77777777" w:rsidR="00750E6B" w:rsidRDefault="00750E6B" w:rsidP="00750E6B">
                          <w:pPr>
                            <w:pStyle w:val="BodyText"/>
                            <w:spacing w:line="265" w:lineRule="exact"/>
                            <w:ind w:left="0" w:firstLine="0"/>
                          </w:pPr>
                          <w:r>
                            <w:t>December 2022</w:t>
                          </w:r>
                        </w:p>
                        <w:p w14:paraId="1CC79555" w14:textId="7BCBD6B9" w:rsidR="00B90157" w:rsidRDefault="00B90157" w:rsidP="00191F54">
                          <w:pPr>
                            <w:pStyle w:val="BodyText"/>
                            <w:spacing w:line="265" w:lineRule="exact"/>
                            <w:ind w:left="0" w:firstLine="0"/>
                          </w:pPr>
                        </w:p>
                        <w:p w14:paraId="222348DD" w14:textId="77777777" w:rsidR="00836FE0" w:rsidRDefault="00836FE0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D84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8.05pt;margin-top:36.35pt;width:83.1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" filled="f" stroked="f">
              <v:textbox inset="0,0,0,0">
                <w:txbxContent>
                  <w:p w14:paraId="7890B6D7" w14:textId="77777777" w:rsidR="00750E6B" w:rsidRDefault="00750E6B" w:rsidP="00750E6B">
                    <w:pPr>
                      <w:pStyle w:val="BodyText"/>
                      <w:spacing w:line="265" w:lineRule="exact"/>
                      <w:ind w:left="0" w:firstLine="0"/>
                    </w:pPr>
                    <w:r>
                      <w:t>December 2022</w:t>
                    </w:r>
                  </w:p>
                  <w:p w14:paraId="1CC79555" w14:textId="7BCBD6B9" w:rsidR="00B90157" w:rsidRDefault="00B90157" w:rsidP="00191F54">
                    <w:pPr>
                      <w:pStyle w:val="BodyText"/>
                      <w:spacing w:line="265" w:lineRule="exact"/>
                      <w:ind w:left="0" w:firstLine="0"/>
                    </w:pPr>
                  </w:p>
                  <w:p w14:paraId="222348DD" w14:textId="77777777" w:rsidR="00836FE0" w:rsidRDefault="00836FE0">
                    <w:pPr>
                      <w:pStyle w:val="BodyText"/>
                      <w:spacing w:line="265" w:lineRule="exact"/>
                      <w:ind w:left="2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518"/>
    <w:multiLevelType w:val="multilevel"/>
    <w:tmpl w:val="A9EEBC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8D6B39"/>
    <w:multiLevelType w:val="hybridMultilevel"/>
    <w:tmpl w:val="4B86D9C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7C55096"/>
    <w:multiLevelType w:val="hybridMultilevel"/>
    <w:tmpl w:val="AF0282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6E5A11"/>
    <w:multiLevelType w:val="hybridMultilevel"/>
    <w:tmpl w:val="ECC61536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17AF5A1E"/>
    <w:multiLevelType w:val="multilevel"/>
    <w:tmpl w:val="133A17EE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5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690" w:hanging="60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571" w:hanging="781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"/>
      <w:lvlJc w:val="left"/>
      <w:pPr>
        <w:ind w:left="2441" w:hanging="171"/>
      </w:pPr>
      <w:rPr>
        <w:rFonts w:ascii="Symbol" w:eastAsia="Symbol" w:hAnsi="Symbol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2441" w:hanging="1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81" w:hanging="1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35" w:hanging="1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90" w:hanging="171"/>
      </w:pPr>
      <w:rPr>
        <w:rFonts w:hint="default"/>
      </w:rPr>
    </w:lvl>
  </w:abstractNum>
  <w:abstractNum w:abstractNumId="5" w15:restartNumberingAfterBreak="0">
    <w:nsid w:val="1C6C216D"/>
    <w:multiLevelType w:val="hybridMultilevel"/>
    <w:tmpl w:val="7962098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C04C9D7A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2" w:tplc="C04C9D7A">
      <w:start w:val="1"/>
      <w:numFmt w:val="bullet"/>
      <w:lvlText w:val="-"/>
      <w:lvlJc w:val="left"/>
      <w:pPr>
        <w:ind w:left="298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6" w15:restartNumberingAfterBreak="0">
    <w:nsid w:val="1DBD09E0"/>
    <w:multiLevelType w:val="hybridMultilevel"/>
    <w:tmpl w:val="172EA220"/>
    <w:lvl w:ilvl="0" w:tplc="20B8A968">
      <w:start w:val="1"/>
      <w:numFmt w:val="bullet"/>
      <w:lvlText w:val=""/>
      <w:lvlJc w:val="left"/>
      <w:pPr>
        <w:ind w:left="325" w:hanging="224"/>
      </w:pPr>
      <w:rPr>
        <w:rFonts w:ascii="Symbol" w:eastAsia="Symbol" w:hAnsi="Symbol" w:hint="default"/>
        <w:sz w:val="24"/>
        <w:szCs w:val="24"/>
      </w:rPr>
    </w:lvl>
    <w:lvl w:ilvl="1" w:tplc="AF500F88">
      <w:start w:val="1"/>
      <w:numFmt w:val="bullet"/>
      <w:lvlText w:val="•"/>
      <w:lvlJc w:val="left"/>
      <w:pPr>
        <w:ind w:left="603" w:hanging="224"/>
      </w:pPr>
      <w:rPr>
        <w:rFonts w:hint="default"/>
      </w:rPr>
    </w:lvl>
    <w:lvl w:ilvl="2" w:tplc="3EB054F6">
      <w:start w:val="1"/>
      <w:numFmt w:val="bullet"/>
      <w:lvlText w:val="•"/>
      <w:lvlJc w:val="left"/>
      <w:pPr>
        <w:ind w:left="881" w:hanging="224"/>
      </w:pPr>
      <w:rPr>
        <w:rFonts w:hint="default"/>
      </w:rPr>
    </w:lvl>
    <w:lvl w:ilvl="3" w:tplc="CA1083FE">
      <w:start w:val="1"/>
      <w:numFmt w:val="bullet"/>
      <w:lvlText w:val="•"/>
      <w:lvlJc w:val="left"/>
      <w:pPr>
        <w:ind w:left="1159" w:hanging="224"/>
      </w:pPr>
      <w:rPr>
        <w:rFonts w:hint="default"/>
      </w:rPr>
    </w:lvl>
    <w:lvl w:ilvl="4" w:tplc="2E003092">
      <w:start w:val="1"/>
      <w:numFmt w:val="bullet"/>
      <w:lvlText w:val="•"/>
      <w:lvlJc w:val="left"/>
      <w:pPr>
        <w:ind w:left="1437" w:hanging="224"/>
      </w:pPr>
      <w:rPr>
        <w:rFonts w:hint="default"/>
      </w:rPr>
    </w:lvl>
    <w:lvl w:ilvl="5" w:tplc="B16638A6">
      <w:start w:val="1"/>
      <w:numFmt w:val="bullet"/>
      <w:lvlText w:val="•"/>
      <w:lvlJc w:val="left"/>
      <w:pPr>
        <w:ind w:left="1716" w:hanging="224"/>
      </w:pPr>
      <w:rPr>
        <w:rFonts w:hint="default"/>
      </w:rPr>
    </w:lvl>
    <w:lvl w:ilvl="6" w:tplc="A8FA29C8">
      <w:start w:val="1"/>
      <w:numFmt w:val="bullet"/>
      <w:lvlText w:val="•"/>
      <w:lvlJc w:val="left"/>
      <w:pPr>
        <w:ind w:left="1994" w:hanging="224"/>
      </w:pPr>
      <w:rPr>
        <w:rFonts w:hint="default"/>
      </w:rPr>
    </w:lvl>
    <w:lvl w:ilvl="7" w:tplc="36104F40">
      <w:start w:val="1"/>
      <w:numFmt w:val="bullet"/>
      <w:lvlText w:val="•"/>
      <w:lvlJc w:val="left"/>
      <w:pPr>
        <w:ind w:left="2272" w:hanging="224"/>
      </w:pPr>
      <w:rPr>
        <w:rFonts w:hint="default"/>
      </w:rPr>
    </w:lvl>
    <w:lvl w:ilvl="8" w:tplc="E31C44C4">
      <w:start w:val="1"/>
      <w:numFmt w:val="bullet"/>
      <w:lvlText w:val="•"/>
      <w:lvlJc w:val="left"/>
      <w:pPr>
        <w:ind w:left="2550" w:hanging="224"/>
      </w:pPr>
      <w:rPr>
        <w:rFonts w:hint="default"/>
      </w:rPr>
    </w:lvl>
  </w:abstractNum>
  <w:abstractNum w:abstractNumId="7" w15:restartNumberingAfterBreak="0">
    <w:nsid w:val="1DE33E2A"/>
    <w:multiLevelType w:val="hybridMultilevel"/>
    <w:tmpl w:val="00DEAA0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C04C9D7A">
      <w:start w:val="1"/>
      <w:numFmt w:val="bullet"/>
      <w:lvlText w:val="-"/>
      <w:lvlJc w:val="left"/>
      <w:pPr>
        <w:ind w:left="22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8" w15:restartNumberingAfterBreak="0">
    <w:nsid w:val="20452684"/>
    <w:multiLevelType w:val="hybridMultilevel"/>
    <w:tmpl w:val="D9808504"/>
    <w:lvl w:ilvl="0" w:tplc="C04C9D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85AA9"/>
    <w:multiLevelType w:val="hybridMultilevel"/>
    <w:tmpl w:val="BC6AB4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7F4574A"/>
    <w:multiLevelType w:val="hybridMultilevel"/>
    <w:tmpl w:val="6BCC0AD8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C04C9D7A">
      <w:start w:val="1"/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1" w15:restartNumberingAfterBreak="0">
    <w:nsid w:val="3C6F4124"/>
    <w:multiLevelType w:val="hybridMultilevel"/>
    <w:tmpl w:val="88E0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C2891"/>
    <w:multiLevelType w:val="hybridMultilevel"/>
    <w:tmpl w:val="D886341C"/>
    <w:lvl w:ilvl="0" w:tplc="9028B83C">
      <w:start w:val="1"/>
      <w:numFmt w:val="bullet"/>
      <w:lvlText w:val=""/>
      <w:lvlJc w:val="left"/>
      <w:pPr>
        <w:ind w:left="294" w:hanging="180"/>
      </w:pPr>
      <w:rPr>
        <w:rFonts w:ascii="Symbol" w:eastAsia="Symbol" w:hAnsi="Symbol" w:hint="default"/>
        <w:sz w:val="24"/>
        <w:szCs w:val="24"/>
      </w:rPr>
    </w:lvl>
    <w:lvl w:ilvl="1" w:tplc="6DFE1F36">
      <w:start w:val="1"/>
      <w:numFmt w:val="bullet"/>
      <w:lvlText w:val="•"/>
      <w:lvlJc w:val="left"/>
      <w:pPr>
        <w:ind w:left="575" w:hanging="180"/>
      </w:pPr>
      <w:rPr>
        <w:rFonts w:hint="default"/>
      </w:rPr>
    </w:lvl>
    <w:lvl w:ilvl="2" w:tplc="AA005CB4">
      <w:start w:val="1"/>
      <w:numFmt w:val="bullet"/>
      <w:lvlText w:val="•"/>
      <w:lvlJc w:val="left"/>
      <w:pPr>
        <w:ind w:left="856" w:hanging="180"/>
      </w:pPr>
      <w:rPr>
        <w:rFonts w:hint="default"/>
      </w:rPr>
    </w:lvl>
    <w:lvl w:ilvl="3" w:tplc="C4102AB4">
      <w:start w:val="1"/>
      <w:numFmt w:val="bullet"/>
      <w:lvlText w:val="•"/>
      <w:lvlJc w:val="left"/>
      <w:pPr>
        <w:ind w:left="1137" w:hanging="180"/>
      </w:pPr>
      <w:rPr>
        <w:rFonts w:hint="default"/>
      </w:rPr>
    </w:lvl>
    <w:lvl w:ilvl="4" w:tplc="A93E5442">
      <w:start w:val="1"/>
      <w:numFmt w:val="bullet"/>
      <w:lvlText w:val="•"/>
      <w:lvlJc w:val="left"/>
      <w:pPr>
        <w:ind w:left="1419" w:hanging="180"/>
      </w:pPr>
      <w:rPr>
        <w:rFonts w:hint="default"/>
      </w:rPr>
    </w:lvl>
    <w:lvl w:ilvl="5" w:tplc="BE685398">
      <w:start w:val="1"/>
      <w:numFmt w:val="bullet"/>
      <w:lvlText w:val="•"/>
      <w:lvlJc w:val="left"/>
      <w:pPr>
        <w:ind w:left="1700" w:hanging="180"/>
      </w:pPr>
      <w:rPr>
        <w:rFonts w:hint="default"/>
      </w:rPr>
    </w:lvl>
    <w:lvl w:ilvl="6" w:tplc="863AE86A">
      <w:start w:val="1"/>
      <w:numFmt w:val="bullet"/>
      <w:lvlText w:val="•"/>
      <w:lvlJc w:val="left"/>
      <w:pPr>
        <w:ind w:left="1981" w:hanging="180"/>
      </w:pPr>
      <w:rPr>
        <w:rFonts w:hint="default"/>
      </w:rPr>
    </w:lvl>
    <w:lvl w:ilvl="7" w:tplc="B274AEEA">
      <w:start w:val="1"/>
      <w:numFmt w:val="bullet"/>
      <w:lvlText w:val="•"/>
      <w:lvlJc w:val="left"/>
      <w:pPr>
        <w:ind w:left="2262" w:hanging="180"/>
      </w:pPr>
      <w:rPr>
        <w:rFonts w:hint="default"/>
      </w:rPr>
    </w:lvl>
    <w:lvl w:ilvl="8" w:tplc="C180DFEA">
      <w:start w:val="1"/>
      <w:numFmt w:val="bullet"/>
      <w:lvlText w:val="•"/>
      <w:lvlJc w:val="left"/>
      <w:pPr>
        <w:ind w:left="2543" w:hanging="180"/>
      </w:pPr>
      <w:rPr>
        <w:rFonts w:hint="default"/>
      </w:rPr>
    </w:lvl>
  </w:abstractNum>
  <w:abstractNum w:abstractNumId="13" w15:restartNumberingAfterBreak="0">
    <w:nsid w:val="4E5606EF"/>
    <w:multiLevelType w:val="hybridMultilevel"/>
    <w:tmpl w:val="40068E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FB33EC2"/>
    <w:multiLevelType w:val="hybridMultilevel"/>
    <w:tmpl w:val="B93E178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5EB63929"/>
    <w:multiLevelType w:val="hybridMultilevel"/>
    <w:tmpl w:val="2722C21A"/>
    <w:lvl w:ilvl="0" w:tplc="0AA25488">
      <w:start w:val="1"/>
      <w:numFmt w:val="bullet"/>
      <w:lvlText w:val=""/>
      <w:lvlJc w:val="left"/>
      <w:pPr>
        <w:ind w:left="258" w:hanging="156"/>
      </w:pPr>
      <w:rPr>
        <w:rFonts w:ascii="Symbol" w:eastAsia="Symbol" w:hAnsi="Symbol" w:hint="default"/>
        <w:sz w:val="24"/>
        <w:szCs w:val="24"/>
      </w:rPr>
    </w:lvl>
    <w:lvl w:ilvl="1" w:tplc="7E865E3A">
      <w:start w:val="1"/>
      <w:numFmt w:val="bullet"/>
      <w:lvlText w:val="•"/>
      <w:lvlJc w:val="left"/>
      <w:pPr>
        <w:ind w:left="542" w:hanging="156"/>
      </w:pPr>
      <w:rPr>
        <w:rFonts w:hint="default"/>
      </w:rPr>
    </w:lvl>
    <w:lvl w:ilvl="2" w:tplc="45401C78">
      <w:start w:val="1"/>
      <w:numFmt w:val="bullet"/>
      <w:lvlText w:val="•"/>
      <w:lvlJc w:val="left"/>
      <w:pPr>
        <w:ind w:left="827" w:hanging="156"/>
      </w:pPr>
      <w:rPr>
        <w:rFonts w:hint="default"/>
      </w:rPr>
    </w:lvl>
    <w:lvl w:ilvl="3" w:tplc="A2700CC6">
      <w:start w:val="1"/>
      <w:numFmt w:val="bullet"/>
      <w:lvlText w:val="•"/>
      <w:lvlJc w:val="left"/>
      <w:pPr>
        <w:ind w:left="1111" w:hanging="156"/>
      </w:pPr>
      <w:rPr>
        <w:rFonts w:hint="default"/>
      </w:rPr>
    </w:lvl>
    <w:lvl w:ilvl="4" w:tplc="8D7AF500">
      <w:start w:val="1"/>
      <w:numFmt w:val="bullet"/>
      <w:lvlText w:val="•"/>
      <w:lvlJc w:val="left"/>
      <w:pPr>
        <w:ind w:left="1396" w:hanging="156"/>
      </w:pPr>
      <w:rPr>
        <w:rFonts w:hint="default"/>
      </w:rPr>
    </w:lvl>
    <w:lvl w:ilvl="5" w:tplc="CD2A68FA">
      <w:start w:val="1"/>
      <w:numFmt w:val="bullet"/>
      <w:lvlText w:val="•"/>
      <w:lvlJc w:val="left"/>
      <w:pPr>
        <w:ind w:left="1681" w:hanging="156"/>
      </w:pPr>
      <w:rPr>
        <w:rFonts w:hint="default"/>
      </w:rPr>
    </w:lvl>
    <w:lvl w:ilvl="6" w:tplc="DB1AF328">
      <w:start w:val="1"/>
      <w:numFmt w:val="bullet"/>
      <w:lvlText w:val="•"/>
      <w:lvlJc w:val="left"/>
      <w:pPr>
        <w:ind w:left="1965" w:hanging="156"/>
      </w:pPr>
      <w:rPr>
        <w:rFonts w:hint="default"/>
      </w:rPr>
    </w:lvl>
    <w:lvl w:ilvl="7" w:tplc="E040AFB4">
      <w:start w:val="1"/>
      <w:numFmt w:val="bullet"/>
      <w:lvlText w:val="•"/>
      <w:lvlJc w:val="left"/>
      <w:pPr>
        <w:ind w:left="2250" w:hanging="156"/>
      </w:pPr>
      <w:rPr>
        <w:rFonts w:hint="default"/>
      </w:rPr>
    </w:lvl>
    <w:lvl w:ilvl="8" w:tplc="02B66AE4">
      <w:start w:val="1"/>
      <w:numFmt w:val="bullet"/>
      <w:lvlText w:val="•"/>
      <w:lvlJc w:val="left"/>
      <w:pPr>
        <w:ind w:left="2534" w:hanging="156"/>
      </w:pPr>
      <w:rPr>
        <w:rFonts w:hint="default"/>
      </w:rPr>
    </w:lvl>
  </w:abstractNum>
  <w:abstractNum w:abstractNumId="16" w15:restartNumberingAfterBreak="0">
    <w:nsid w:val="61D20F5A"/>
    <w:multiLevelType w:val="hybridMultilevel"/>
    <w:tmpl w:val="693CBE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30A3032"/>
    <w:multiLevelType w:val="hybridMultilevel"/>
    <w:tmpl w:val="63A2CD12"/>
    <w:lvl w:ilvl="0" w:tplc="C04C9D7A">
      <w:start w:val="1"/>
      <w:numFmt w:val="bullet"/>
      <w:lvlText w:val="-"/>
      <w:lvlJc w:val="left"/>
      <w:pPr>
        <w:ind w:left="2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0" w:hanging="360"/>
      </w:pPr>
      <w:rPr>
        <w:rFonts w:ascii="Wingdings" w:hAnsi="Wingdings" w:hint="default"/>
      </w:rPr>
    </w:lvl>
  </w:abstractNum>
  <w:abstractNum w:abstractNumId="18" w15:restartNumberingAfterBreak="0">
    <w:nsid w:val="641666BE"/>
    <w:multiLevelType w:val="hybridMultilevel"/>
    <w:tmpl w:val="A95EFE0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9" w15:restartNumberingAfterBreak="0">
    <w:nsid w:val="645E28C4"/>
    <w:multiLevelType w:val="hybridMultilevel"/>
    <w:tmpl w:val="420C25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570566A"/>
    <w:multiLevelType w:val="hybridMultilevel"/>
    <w:tmpl w:val="CF9080E6"/>
    <w:lvl w:ilvl="0" w:tplc="0409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21" w15:restartNumberingAfterBreak="0">
    <w:nsid w:val="669E014E"/>
    <w:multiLevelType w:val="hybridMultilevel"/>
    <w:tmpl w:val="F892A6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1CE34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5FD4D00"/>
    <w:multiLevelType w:val="hybridMultilevel"/>
    <w:tmpl w:val="88A8FA5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C04C9D7A">
      <w:start w:val="1"/>
      <w:numFmt w:val="bullet"/>
      <w:lvlText w:val="-"/>
      <w:lvlJc w:val="left"/>
      <w:pPr>
        <w:ind w:left="298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3" w15:restartNumberingAfterBreak="0">
    <w:nsid w:val="76C36FEB"/>
    <w:multiLevelType w:val="hybridMultilevel"/>
    <w:tmpl w:val="D7E85760"/>
    <w:lvl w:ilvl="0" w:tplc="5EB82248">
      <w:start w:val="1"/>
      <w:numFmt w:val="bullet"/>
      <w:lvlText w:val=""/>
      <w:lvlJc w:val="left"/>
      <w:pPr>
        <w:ind w:left="1180" w:hanging="171"/>
      </w:pPr>
      <w:rPr>
        <w:rFonts w:ascii="Symbol" w:eastAsia="Symbol" w:hAnsi="Symbol" w:hint="default"/>
        <w:sz w:val="24"/>
        <w:szCs w:val="24"/>
      </w:rPr>
    </w:lvl>
    <w:lvl w:ilvl="1" w:tplc="83803894">
      <w:start w:val="1"/>
      <w:numFmt w:val="bullet"/>
      <w:lvlText w:val="•"/>
      <w:lvlJc w:val="left"/>
      <w:pPr>
        <w:ind w:left="1982" w:hanging="171"/>
      </w:pPr>
      <w:rPr>
        <w:rFonts w:hint="default"/>
      </w:rPr>
    </w:lvl>
    <w:lvl w:ilvl="2" w:tplc="DF4AD9E0">
      <w:start w:val="1"/>
      <w:numFmt w:val="bullet"/>
      <w:lvlText w:val="•"/>
      <w:lvlJc w:val="left"/>
      <w:pPr>
        <w:ind w:left="2784" w:hanging="171"/>
      </w:pPr>
      <w:rPr>
        <w:rFonts w:hint="default"/>
      </w:rPr>
    </w:lvl>
    <w:lvl w:ilvl="3" w:tplc="03E6F242">
      <w:start w:val="1"/>
      <w:numFmt w:val="bullet"/>
      <w:lvlText w:val="•"/>
      <w:lvlJc w:val="left"/>
      <w:pPr>
        <w:ind w:left="3586" w:hanging="171"/>
      </w:pPr>
      <w:rPr>
        <w:rFonts w:hint="default"/>
      </w:rPr>
    </w:lvl>
    <w:lvl w:ilvl="4" w:tplc="92DC9928">
      <w:start w:val="1"/>
      <w:numFmt w:val="bullet"/>
      <w:lvlText w:val="•"/>
      <w:lvlJc w:val="left"/>
      <w:pPr>
        <w:ind w:left="4388" w:hanging="171"/>
      </w:pPr>
      <w:rPr>
        <w:rFonts w:hint="default"/>
      </w:rPr>
    </w:lvl>
    <w:lvl w:ilvl="5" w:tplc="3164375A">
      <w:start w:val="1"/>
      <w:numFmt w:val="bullet"/>
      <w:lvlText w:val="•"/>
      <w:lvlJc w:val="left"/>
      <w:pPr>
        <w:ind w:left="5190" w:hanging="171"/>
      </w:pPr>
      <w:rPr>
        <w:rFonts w:hint="default"/>
      </w:rPr>
    </w:lvl>
    <w:lvl w:ilvl="6" w:tplc="EA1823D2">
      <w:start w:val="1"/>
      <w:numFmt w:val="bullet"/>
      <w:lvlText w:val="•"/>
      <w:lvlJc w:val="left"/>
      <w:pPr>
        <w:ind w:left="5992" w:hanging="171"/>
      </w:pPr>
      <w:rPr>
        <w:rFonts w:hint="default"/>
      </w:rPr>
    </w:lvl>
    <w:lvl w:ilvl="7" w:tplc="9666397C">
      <w:start w:val="1"/>
      <w:numFmt w:val="bullet"/>
      <w:lvlText w:val="•"/>
      <w:lvlJc w:val="left"/>
      <w:pPr>
        <w:ind w:left="6794" w:hanging="171"/>
      </w:pPr>
      <w:rPr>
        <w:rFonts w:hint="default"/>
      </w:rPr>
    </w:lvl>
    <w:lvl w:ilvl="8" w:tplc="C05C2B80">
      <w:start w:val="1"/>
      <w:numFmt w:val="bullet"/>
      <w:lvlText w:val="•"/>
      <w:lvlJc w:val="left"/>
      <w:pPr>
        <w:ind w:left="7596" w:hanging="171"/>
      </w:pPr>
      <w:rPr>
        <w:rFonts w:hint="default"/>
      </w:rPr>
    </w:lvl>
  </w:abstractNum>
  <w:num w:numId="1" w16cid:durableId="331420794">
    <w:abstractNumId w:val="23"/>
  </w:num>
  <w:num w:numId="2" w16cid:durableId="806508075">
    <w:abstractNumId w:val="6"/>
  </w:num>
  <w:num w:numId="3" w16cid:durableId="427239898">
    <w:abstractNumId w:val="12"/>
  </w:num>
  <w:num w:numId="4" w16cid:durableId="898322191">
    <w:abstractNumId w:val="15"/>
  </w:num>
  <w:num w:numId="5" w16cid:durableId="1816025696">
    <w:abstractNumId w:val="4"/>
  </w:num>
  <w:num w:numId="6" w16cid:durableId="17658423">
    <w:abstractNumId w:val="5"/>
  </w:num>
  <w:num w:numId="7" w16cid:durableId="68237394">
    <w:abstractNumId w:val="8"/>
  </w:num>
  <w:num w:numId="8" w16cid:durableId="1470904459">
    <w:abstractNumId w:val="7"/>
  </w:num>
  <w:num w:numId="9" w16cid:durableId="1058015273">
    <w:abstractNumId w:val="10"/>
  </w:num>
  <w:num w:numId="10" w16cid:durableId="2000377589">
    <w:abstractNumId w:val="22"/>
  </w:num>
  <w:num w:numId="11" w16cid:durableId="1704482638">
    <w:abstractNumId w:val="17"/>
  </w:num>
  <w:num w:numId="12" w16cid:durableId="1539664994">
    <w:abstractNumId w:val="1"/>
  </w:num>
  <w:num w:numId="13" w16cid:durableId="1170874821">
    <w:abstractNumId w:val="11"/>
  </w:num>
  <w:num w:numId="14" w16cid:durableId="2015956334">
    <w:abstractNumId w:val="2"/>
  </w:num>
  <w:num w:numId="15" w16cid:durableId="1867134336">
    <w:abstractNumId w:val="16"/>
  </w:num>
  <w:num w:numId="16" w16cid:durableId="780608437">
    <w:abstractNumId w:val="21"/>
  </w:num>
  <w:num w:numId="17" w16cid:durableId="1415977172">
    <w:abstractNumId w:val="14"/>
  </w:num>
  <w:num w:numId="18" w16cid:durableId="387270538">
    <w:abstractNumId w:val="19"/>
  </w:num>
  <w:num w:numId="19" w16cid:durableId="131143746">
    <w:abstractNumId w:val="18"/>
  </w:num>
  <w:num w:numId="20" w16cid:durableId="1670136981">
    <w:abstractNumId w:val="13"/>
  </w:num>
  <w:num w:numId="21" w16cid:durableId="250549070">
    <w:abstractNumId w:val="3"/>
  </w:num>
  <w:num w:numId="22" w16cid:durableId="969090640">
    <w:abstractNumId w:val="0"/>
  </w:num>
  <w:num w:numId="23" w16cid:durableId="1897617028">
    <w:abstractNumId w:val="9"/>
  </w:num>
  <w:num w:numId="24" w16cid:durableId="1052010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57"/>
    <w:rsid w:val="00001AFF"/>
    <w:rsid w:val="00007100"/>
    <w:rsid w:val="00012296"/>
    <w:rsid w:val="00022378"/>
    <w:rsid w:val="000C394E"/>
    <w:rsid w:val="000F17D9"/>
    <w:rsid w:val="001013EC"/>
    <w:rsid w:val="00115C34"/>
    <w:rsid w:val="0016639A"/>
    <w:rsid w:val="00191F54"/>
    <w:rsid w:val="00206005"/>
    <w:rsid w:val="00210907"/>
    <w:rsid w:val="00231FAF"/>
    <w:rsid w:val="00246C5A"/>
    <w:rsid w:val="002745F2"/>
    <w:rsid w:val="002F1788"/>
    <w:rsid w:val="00323415"/>
    <w:rsid w:val="003361F6"/>
    <w:rsid w:val="003A6A49"/>
    <w:rsid w:val="003C545D"/>
    <w:rsid w:val="003E0C4C"/>
    <w:rsid w:val="003E6F29"/>
    <w:rsid w:val="00460F2D"/>
    <w:rsid w:val="00501DE1"/>
    <w:rsid w:val="00507AD8"/>
    <w:rsid w:val="0055381B"/>
    <w:rsid w:val="00565BA0"/>
    <w:rsid w:val="006103F8"/>
    <w:rsid w:val="00617AC3"/>
    <w:rsid w:val="006701C1"/>
    <w:rsid w:val="006F6B8C"/>
    <w:rsid w:val="00717CA7"/>
    <w:rsid w:val="00750E6B"/>
    <w:rsid w:val="0075605E"/>
    <w:rsid w:val="007A6032"/>
    <w:rsid w:val="007C17D9"/>
    <w:rsid w:val="007F42D2"/>
    <w:rsid w:val="007F6F4A"/>
    <w:rsid w:val="00806FE6"/>
    <w:rsid w:val="00836FE0"/>
    <w:rsid w:val="00850504"/>
    <w:rsid w:val="00851636"/>
    <w:rsid w:val="0087098B"/>
    <w:rsid w:val="008D1938"/>
    <w:rsid w:val="008D29D3"/>
    <w:rsid w:val="008E1223"/>
    <w:rsid w:val="008F1A8C"/>
    <w:rsid w:val="008F44C0"/>
    <w:rsid w:val="00953B32"/>
    <w:rsid w:val="0095522E"/>
    <w:rsid w:val="00957270"/>
    <w:rsid w:val="009D03C1"/>
    <w:rsid w:val="00A762C9"/>
    <w:rsid w:val="00AA75DF"/>
    <w:rsid w:val="00AE3837"/>
    <w:rsid w:val="00AF3BDB"/>
    <w:rsid w:val="00B303EE"/>
    <w:rsid w:val="00B51ACC"/>
    <w:rsid w:val="00B90157"/>
    <w:rsid w:val="00BB417E"/>
    <w:rsid w:val="00BC7F0A"/>
    <w:rsid w:val="00BD5BE8"/>
    <w:rsid w:val="00BD7CB7"/>
    <w:rsid w:val="00BE7429"/>
    <w:rsid w:val="00C13D51"/>
    <w:rsid w:val="00C76C60"/>
    <w:rsid w:val="00C821A3"/>
    <w:rsid w:val="00C93FAE"/>
    <w:rsid w:val="00CB14FE"/>
    <w:rsid w:val="00CB537E"/>
    <w:rsid w:val="00CE2CEE"/>
    <w:rsid w:val="00D50140"/>
    <w:rsid w:val="00D53D2C"/>
    <w:rsid w:val="00D55C18"/>
    <w:rsid w:val="00D658B5"/>
    <w:rsid w:val="00D81595"/>
    <w:rsid w:val="00D861A9"/>
    <w:rsid w:val="00D9361A"/>
    <w:rsid w:val="00DA75E0"/>
    <w:rsid w:val="00DD04DB"/>
    <w:rsid w:val="00DD3CCC"/>
    <w:rsid w:val="00E07252"/>
    <w:rsid w:val="00E34874"/>
    <w:rsid w:val="00E62A77"/>
    <w:rsid w:val="00E929BC"/>
    <w:rsid w:val="00ED7642"/>
    <w:rsid w:val="00F406F7"/>
    <w:rsid w:val="00F62AA8"/>
    <w:rsid w:val="00F70DFD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AF28C"/>
  <w15:docId w15:val="{CBF9EB4A-503E-4039-BCC1-5B86DA5C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87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8" w:hanging="1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A75DF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E072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252"/>
  </w:style>
  <w:style w:type="paragraph" w:styleId="Footer">
    <w:name w:val="footer"/>
    <w:basedOn w:val="Normal"/>
    <w:link w:val="FooterChar"/>
    <w:uiPriority w:val="99"/>
    <w:unhideWhenUsed/>
    <w:rsid w:val="00E07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252"/>
  </w:style>
  <w:style w:type="table" w:styleId="TableGrid">
    <w:name w:val="Table Grid"/>
    <w:basedOn w:val="TableNormal"/>
    <w:uiPriority w:val="39"/>
    <w:rsid w:val="00F70DF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0D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2017</vt:lpstr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2017</dc:title>
  <dc:subject/>
  <dc:creator>Taylor Hilyer</dc:creator>
  <cp:keywords/>
  <dc:description/>
  <cp:lastModifiedBy>Neil Scott</cp:lastModifiedBy>
  <cp:revision>1</cp:revision>
  <cp:lastPrinted>2021-11-30T20:40:00Z</cp:lastPrinted>
  <dcterms:created xsi:type="dcterms:W3CDTF">2022-12-16T16:46:00Z</dcterms:created>
  <dcterms:modified xsi:type="dcterms:W3CDTF">2022-12-16T17:27:00Z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LastSaved">
    <vt:filetime>2021-07-13T00:00:00Z</vt:filetime>
  </property>
</Properties>
</file>